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1A6AC" w14:textId="77777777" w:rsidR="00ED7E14" w:rsidRPr="00ED7E14" w:rsidRDefault="00ED7E14" w:rsidP="000C46E0">
      <w:pPr>
        <w:rPr>
          <w:b/>
        </w:rPr>
      </w:pPr>
      <w:r w:rsidRPr="00ED7E14">
        <w:rPr>
          <w:b/>
        </w:rPr>
        <w:t>Millstream Update</w:t>
      </w:r>
    </w:p>
    <w:p w14:paraId="2273F1B3" w14:textId="77777777" w:rsidR="00ED7E14" w:rsidRDefault="00ED7E14" w:rsidP="000C46E0"/>
    <w:p w14:paraId="550C2064" w14:textId="77777777" w:rsidR="000C46E0" w:rsidRDefault="000C46E0" w:rsidP="000C46E0">
      <w:r>
        <w:t>Please see the statement from Millstream below which can be posted on your site and hope this helps.</w:t>
      </w:r>
    </w:p>
    <w:p w14:paraId="4D43774A" w14:textId="77777777" w:rsidR="000C46E0" w:rsidRDefault="000C46E0" w:rsidP="000C46E0">
      <w:pPr>
        <w:rPr>
          <w:color w:val="1F4E79"/>
        </w:rPr>
      </w:pPr>
    </w:p>
    <w:p w14:paraId="30443F5B" w14:textId="77777777" w:rsidR="000C46E0" w:rsidRDefault="000C46E0" w:rsidP="000C46E0">
      <w:pPr>
        <w:rPr>
          <w:color w:val="1F4E79"/>
        </w:rPr>
      </w:pPr>
      <w:r>
        <w:rPr>
          <w:color w:val="1F4E79"/>
        </w:rPr>
        <w:t>Following the recent UK Government announcement that quarantine-free travel is to resume on 19</w:t>
      </w:r>
      <w:r>
        <w:rPr>
          <w:color w:val="1F4E79"/>
          <w:vertAlign w:val="superscript"/>
        </w:rPr>
        <w:t>th</w:t>
      </w:r>
      <w:r>
        <w:rPr>
          <w:color w:val="1F4E79"/>
        </w:rPr>
        <w:t xml:space="preserve"> July 2021 for fully vaccinated passengers returning from amber list countries, we wish to refer you to our previous bulletin, issued on 20</w:t>
      </w:r>
      <w:r>
        <w:rPr>
          <w:color w:val="1F4E79"/>
          <w:vertAlign w:val="superscript"/>
        </w:rPr>
        <w:t>th</w:t>
      </w:r>
      <w:r>
        <w:rPr>
          <w:color w:val="1F4E79"/>
        </w:rPr>
        <w:t xml:space="preserve"> May 2021, and the guidance contained within.</w:t>
      </w:r>
    </w:p>
    <w:p w14:paraId="453F47FF" w14:textId="77777777" w:rsidR="000C46E0" w:rsidRDefault="000C46E0" w:rsidP="000C46E0">
      <w:pPr>
        <w:rPr>
          <w:color w:val="1F4E79"/>
        </w:rPr>
      </w:pPr>
    </w:p>
    <w:p w14:paraId="27B9D57C" w14:textId="77777777" w:rsidR="000C46E0" w:rsidRDefault="000C46E0" w:rsidP="000C46E0">
      <w:pPr>
        <w:rPr>
          <w:color w:val="1F4E79"/>
        </w:rPr>
      </w:pPr>
      <w:r>
        <w:rPr>
          <w:color w:val="1F4E79"/>
        </w:rPr>
        <w:t>Whilst the government has adapted the rules, including removing the recommendation for people not to travel to amber countries, and changing arrival rules into the UK based on vaccination status, Millstream policies continue to provide cover where an Insured Person is not travelling against FCDO advice.</w:t>
      </w:r>
    </w:p>
    <w:p w14:paraId="1F3FB357" w14:textId="77777777" w:rsidR="000C46E0" w:rsidRDefault="000C46E0" w:rsidP="000C46E0">
      <w:pPr>
        <w:rPr>
          <w:color w:val="1F4E79"/>
        </w:rPr>
      </w:pPr>
    </w:p>
    <w:p w14:paraId="69CFDA68" w14:textId="77777777" w:rsidR="000C46E0" w:rsidRDefault="000C46E0" w:rsidP="000C46E0">
      <w:pPr>
        <w:rPr>
          <w:color w:val="1F4E79"/>
        </w:rPr>
      </w:pPr>
      <w:r>
        <w:rPr>
          <w:color w:val="1F4E79"/>
        </w:rPr>
        <w:t>The Millstream policy bases cover on the FCDO assessment of risk, and not how the UK government traffic light system operates, although it is worth noting that the FCDO has recently removed its advice against all but essential travel to a number of amber countries, including popular holiday destinations.</w:t>
      </w:r>
    </w:p>
    <w:p w14:paraId="65FAC4C2" w14:textId="77777777" w:rsidR="000C46E0" w:rsidRDefault="000C46E0" w:rsidP="000C46E0">
      <w:pPr>
        <w:rPr>
          <w:color w:val="1F4E79"/>
        </w:rPr>
      </w:pPr>
    </w:p>
    <w:p w14:paraId="605B45C7" w14:textId="77777777" w:rsidR="000C46E0" w:rsidRDefault="000C46E0" w:rsidP="000C46E0">
      <w:pPr>
        <w:rPr>
          <w:color w:val="1F4E79"/>
        </w:rPr>
      </w:pPr>
      <w:r>
        <w:rPr>
          <w:color w:val="1F4E79"/>
        </w:rPr>
        <w:t>We continue to recommend that Insured Persons check the FCDO advice before booking a trip, and prior to departing for a trip, and also check the entry and exit rules of their destination or any connecting destinations.</w:t>
      </w:r>
    </w:p>
    <w:p w14:paraId="2890D470" w14:textId="77777777" w:rsidR="000C46E0" w:rsidRDefault="000C46E0" w:rsidP="000C46E0">
      <w:pPr>
        <w:rPr>
          <w:color w:val="1F4E79"/>
        </w:rPr>
      </w:pPr>
    </w:p>
    <w:p w14:paraId="57328ACD" w14:textId="77777777" w:rsidR="000C46E0" w:rsidRDefault="000C46E0" w:rsidP="000C46E0">
      <w:pPr>
        <w:rPr>
          <w:color w:val="1F4E79"/>
        </w:rPr>
      </w:pPr>
      <w:r>
        <w:rPr>
          <w:color w:val="1F4E79"/>
        </w:rPr>
        <w:t xml:space="preserve">Further information on the latest Government guidance can be found here </w:t>
      </w:r>
      <w:hyperlink r:id="rId6" w:history="1">
        <w:r>
          <w:rPr>
            <w:rStyle w:val="Hyperlink"/>
            <w:color w:val="FF0000"/>
          </w:rPr>
          <w:t>https://www.gov.uk/government/news/quarantine-free-travel-to-resume-on-19-july-for-fully-vaccinated-passengers-returning-from-amber-list-countries</w:t>
        </w:r>
      </w:hyperlink>
      <w:r>
        <w:rPr>
          <w:color w:val="1F4E79"/>
        </w:rPr>
        <w:t xml:space="preserve">. FCDO advice can be found at </w:t>
      </w:r>
      <w:hyperlink r:id="rId7" w:history="1">
        <w:r>
          <w:rPr>
            <w:rStyle w:val="Hyperlink"/>
            <w:color w:val="FF0000"/>
          </w:rPr>
          <w:t>https://www.gov.uk/foreign-travel-advice</w:t>
        </w:r>
      </w:hyperlink>
      <w:r>
        <w:rPr>
          <w:color w:val="1F4E79"/>
        </w:rPr>
        <w:t>.</w:t>
      </w:r>
    </w:p>
    <w:p w14:paraId="4903CA91" w14:textId="77777777" w:rsidR="000C46E0" w:rsidRDefault="000C46E0" w:rsidP="000C46E0">
      <w:pPr>
        <w:rPr>
          <w:color w:val="1F4E79"/>
        </w:rPr>
      </w:pPr>
    </w:p>
    <w:p w14:paraId="317EEC53" w14:textId="77777777" w:rsidR="000C46E0" w:rsidRDefault="000C46E0" w:rsidP="000C46E0">
      <w:pPr>
        <w:rPr>
          <w:color w:val="1F4E79"/>
        </w:rPr>
      </w:pPr>
      <w:r>
        <w:rPr>
          <w:color w:val="1F4E79"/>
        </w:rPr>
        <w:t>Please remember that changes to governmental and FCDO advice are still possible at short notice and we strongly recommend that Insured Persons discuss travel plans and options with their travel provider when making a booking.</w:t>
      </w:r>
    </w:p>
    <w:p w14:paraId="6D3D0936" w14:textId="77777777" w:rsidR="007C6B69" w:rsidRDefault="007C6B69"/>
    <w:sectPr w:rsidR="007C6B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43278" w14:textId="77777777" w:rsidR="004D78C4" w:rsidRDefault="004D78C4" w:rsidP="004D78C4">
      <w:r>
        <w:separator/>
      </w:r>
    </w:p>
  </w:endnote>
  <w:endnote w:type="continuationSeparator" w:id="0">
    <w:p w14:paraId="24A22B05" w14:textId="77777777" w:rsidR="004D78C4" w:rsidRDefault="004D78C4" w:rsidP="004D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91B95" w14:textId="77777777" w:rsidR="004D78C4" w:rsidRDefault="004D78C4" w:rsidP="004D78C4">
      <w:r>
        <w:separator/>
      </w:r>
    </w:p>
  </w:footnote>
  <w:footnote w:type="continuationSeparator" w:id="0">
    <w:p w14:paraId="2CDA65FE" w14:textId="77777777" w:rsidR="004D78C4" w:rsidRDefault="004D78C4" w:rsidP="004D7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E0"/>
    <w:rsid w:val="000C46E0"/>
    <w:rsid w:val="004D78C4"/>
    <w:rsid w:val="007C6B69"/>
    <w:rsid w:val="00ED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090AE"/>
  <w15:chartTrackingRefBased/>
  <w15:docId w15:val="{E72789F5-2499-47BF-A998-DBA4F2D0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6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46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67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foreign-travel-adv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news/quarantine-free-travel-to-resume-on-19-july-for-fully-vaccinated-passengers-returning-from-amber-list-countri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dc:creator>
  <cp:keywords/>
  <dc:description/>
  <cp:lastModifiedBy>Reed, Angela</cp:lastModifiedBy>
  <cp:revision>2</cp:revision>
  <dcterms:created xsi:type="dcterms:W3CDTF">2022-02-25T15:16:00Z</dcterms:created>
  <dcterms:modified xsi:type="dcterms:W3CDTF">2022-02-25T15:16:00Z</dcterms:modified>
</cp:coreProperties>
</file>