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EFAC" w14:textId="3E8071E7" w:rsidR="00CB6B06" w:rsidRPr="00CB6B06" w:rsidRDefault="00CB6B06" w:rsidP="00CB6B06">
      <w:pPr>
        <w:pStyle w:val="NormalWeb"/>
        <w:spacing w:before="0" w:after="0"/>
        <w:textAlignment w:val="baseline"/>
        <w:rPr>
          <w:rFonts w:ascii="Arial" w:hAnsi="Arial" w:cs="Arial"/>
          <w:b/>
          <w:bCs/>
          <w:color w:val="4472C4" w:themeColor="accent1"/>
          <w:sz w:val="36"/>
          <w:szCs w:val="36"/>
        </w:rPr>
      </w:pPr>
      <w:r w:rsidRPr="00CB6B06">
        <w:rPr>
          <w:rFonts w:ascii="Arial" w:hAnsi="Arial" w:cs="Arial"/>
          <w:b/>
          <w:bCs/>
          <w:color w:val="4472C4" w:themeColor="accent1"/>
          <w:sz w:val="36"/>
          <w:szCs w:val="36"/>
        </w:rPr>
        <w:t xml:space="preserve">This July marks </w:t>
      </w:r>
      <w:r w:rsidR="009501AA">
        <w:rPr>
          <w:rFonts w:ascii="Arial" w:hAnsi="Arial" w:cs="Arial"/>
          <w:b/>
          <w:bCs/>
          <w:color w:val="4472C4" w:themeColor="accent1"/>
          <w:sz w:val="36"/>
          <w:szCs w:val="36"/>
        </w:rPr>
        <w:t xml:space="preserve">10 Years providing Estate Planning and Legal Services to Police Officers and Staff. We are celebrating in style with 2 special promotions </w:t>
      </w:r>
      <w:proofErr w:type="gramStart"/>
      <w:r w:rsidR="009501AA">
        <w:rPr>
          <w:rFonts w:ascii="Arial" w:hAnsi="Arial" w:cs="Arial"/>
          <w:b/>
          <w:bCs/>
          <w:color w:val="4472C4" w:themeColor="accent1"/>
          <w:sz w:val="36"/>
          <w:szCs w:val="36"/>
        </w:rPr>
        <w:t>and also</w:t>
      </w:r>
      <w:proofErr w:type="gramEnd"/>
      <w:r w:rsidR="009501AA">
        <w:rPr>
          <w:rFonts w:ascii="Arial" w:hAnsi="Arial" w:cs="Arial"/>
          <w:b/>
          <w:bCs/>
          <w:color w:val="4472C4" w:themeColor="accent1"/>
          <w:sz w:val="36"/>
          <w:szCs w:val="36"/>
        </w:rPr>
        <w:t xml:space="preserve"> Cake!</w:t>
      </w:r>
    </w:p>
    <w:p w14:paraId="02D15F79" w14:textId="7CDA22ED" w:rsidR="00CB6B06" w:rsidRPr="00CB6B06" w:rsidRDefault="00CB6B06" w:rsidP="00CB6B06">
      <w:pPr>
        <w:pStyle w:val="NormalWeb"/>
        <w:spacing w:before="0" w:after="0"/>
        <w:textAlignment w:val="baseline"/>
        <w:rPr>
          <w:rFonts w:ascii="Arial" w:hAnsi="Arial" w:cs="Arial"/>
          <w:color w:val="4D4D4D"/>
          <w:sz w:val="36"/>
          <w:szCs w:val="36"/>
        </w:rPr>
      </w:pPr>
      <w:r w:rsidRPr="00CB6B06">
        <w:rPr>
          <w:rFonts w:ascii="Arial" w:hAnsi="Arial" w:cs="Arial"/>
          <w:color w:val="4D4D4D"/>
          <w:sz w:val="36"/>
          <w:szCs w:val="36"/>
        </w:rPr>
        <w:t xml:space="preserve">Thomson Financial Solutions Limited have provided </w:t>
      </w:r>
      <w:r w:rsidR="001F15E3" w:rsidRPr="001F15E3">
        <w:rPr>
          <w:rFonts w:ascii="Arial" w:hAnsi="Arial" w:cs="Arial"/>
          <w:b/>
          <w:bCs/>
          <w:color w:val="4D4D4D"/>
          <w:sz w:val="36"/>
          <w:szCs w:val="36"/>
        </w:rPr>
        <w:t>F</w:t>
      </w:r>
      <w:r w:rsidR="001F15E3">
        <w:rPr>
          <w:rFonts w:ascii="Arial" w:hAnsi="Arial" w:cs="Arial"/>
          <w:b/>
          <w:bCs/>
          <w:color w:val="4D4D4D"/>
          <w:sz w:val="36"/>
          <w:szCs w:val="36"/>
        </w:rPr>
        <w:t>ree</w:t>
      </w:r>
      <w:r w:rsidRPr="00CB6B06">
        <w:rPr>
          <w:rFonts w:ascii="Arial" w:hAnsi="Arial" w:cs="Arial"/>
          <w:color w:val="4D4D4D"/>
          <w:sz w:val="36"/>
          <w:szCs w:val="36"/>
        </w:rPr>
        <w:t xml:space="preserve"> </w:t>
      </w:r>
      <w:r w:rsidR="001F15E3">
        <w:rPr>
          <w:rFonts w:ascii="Arial" w:hAnsi="Arial" w:cs="Arial"/>
          <w:b/>
          <w:bCs/>
          <w:color w:val="4D4D4D"/>
          <w:sz w:val="36"/>
          <w:szCs w:val="36"/>
        </w:rPr>
        <w:t>Standard Wills</w:t>
      </w:r>
      <w:r w:rsidR="009501AA">
        <w:rPr>
          <w:rFonts w:ascii="Arial" w:hAnsi="Arial" w:cs="Arial"/>
          <w:color w:val="4D4D4D"/>
          <w:sz w:val="36"/>
          <w:szCs w:val="36"/>
        </w:rPr>
        <w:t xml:space="preserve"> during this time</w:t>
      </w:r>
      <w:r w:rsidRPr="00CB6B06">
        <w:rPr>
          <w:rFonts w:ascii="Arial" w:hAnsi="Arial" w:cs="Arial"/>
          <w:color w:val="4D4D4D"/>
          <w:sz w:val="36"/>
          <w:szCs w:val="36"/>
        </w:rPr>
        <w:t>. We have supported the National Police Federation Conference at the National Indoor Arena in Birmingham in 2018 and many other events such as “wills clinics” held at police stations throughout West Midlands and Staffordshire. As a result, many other forces have come on board following recommendations from West Midlands Police Officers and many thousands of officers and their families have benefited from our services nationwide.</w:t>
      </w:r>
    </w:p>
    <w:p w14:paraId="35484B19" w14:textId="6832CD6C" w:rsidR="00CB6B06" w:rsidRPr="001F15E3" w:rsidRDefault="00CB6B06" w:rsidP="00CB6B06">
      <w:pPr>
        <w:pStyle w:val="NormalWeb"/>
        <w:textAlignment w:val="baseline"/>
        <w:rPr>
          <w:rFonts w:ascii="Arial" w:hAnsi="Arial" w:cs="Arial"/>
          <w:b/>
          <w:bCs/>
          <w:color w:val="4D4D4D"/>
          <w:sz w:val="36"/>
          <w:szCs w:val="36"/>
        </w:rPr>
      </w:pPr>
      <w:r w:rsidRPr="00CB6B06">
        <w:rPr>
          <w:rFonts w:ascii="Arial" w:hAnsi="Arial" w:cs="Arial"/>
          <w:color w:val="4D4D4D"/>
          <w:sz w:val="36"/>
          <w:szCs w:val="36"/>
        </w:rPr>
        <w:t xml:space="preserve">To mark the occasion, we’ve launched two </w:t>
      </w:r>
      <w:proofErr w:type="gramStart"/>
      <w:r w:rsidRPr="00CB6B06">
        <w:rPr>
          <w:rFonts w:ascii="Arial" w:hAnsi="Arial" w:cs="Arial"/>
          <w:color w:val="4D4D4D"/>
          <w:sz w:val="36"/>
          <w:szCs w:val="36"/>
        </w:rPr>
        <w:t>promotions .</w:t>
      </w:r>
      <w:proofErr w:type="gramEnd"/>
      <w:r w:rsidR="009501AA">
        <w:rPr>
          <w:rFonts w:ascii="Arial" w:hAnsi="Arial" w:cs="Arial"/>
          <w:color w:val="4D4D4D"/>
          <w:sz w:val="36"/>
          <w:szCs w:val="36"/>
        </w:rPr>
        <w:t xml:space="preserve"> </w:t>
      </w:r>
      <w:proofErr w:type="gramStart"/>
      <w:r w:rsidR="009501AA">
        <w:rPr>
          <w:rFonts w:ascii="Arial" w:hAnsi="Arial" w:cs="Arial"/>
          <w:color w:val="4D4D4D"/>
          <w:sz w:val="36"/>
          <w:szCs w:val="36"/>
        </w:rPr>
        <w:t xml:space="preserve">Commencing  </w:t>
      </w:r>
      <w:r w:rsidR="001F15E3" w:rsidRPr="001F15E3">
        <w:rPr>
          <w:rFonts w:ascii="Arial" w:hAnsi="Arial" w:cs="Arial"/>
          <w:b/>
          <w:bCs/>
          <w:color w:val="4D4D4D"/>
          <w:sz w:val="36"/>
          <w:szCs w:val="36"/>
        </w:rPr>
        <w:t>MONDAY</w:t>
      </w:r>
      <w:proofErr w:type="gramEnd"/>
      <w:r w:rsidR="009501AA" w:rsidRPr="001F15E3">
        <w:rPr>
          <w:rFonts w:ascii="Arial" w:hAnsi="Arial" w:cs="Arial"/>
          <w:b/>
          <w:bCs/>
          <w:color w:val="4D4D4D"/>
          <w:sz w:val="36"/>
          <w:szCs w:val="36"/>
        </w:rPr>
        <w:t xml:space="preserve"> 11</w:t>
      </w:r>
      <w:r w:rsidR="009501AA" w:rsidRPr="001F15E3">
        <w:rPr>
          <w:rFonts w:ascii="Arial" w:hAnsi="Arial" w:cs="Arial"/>
          <w:b/>
          <w:bCs/>
          <w:color w:val="4D4D4D"/>
          <w:sz w:val="36"/>
          <w:szCs w:val="36"/>
          <w:vertAlign w:val="superscript"/>
        </w:rPr>
        <w:t>th</w:t>
      </w:r>
      <w:r w:rsidR="001F15E3">
        <w:rPr>
          <w:rFonts w:ascii="Arial" w:hAnsi="Arial" w:cs="Arial"/>
          <w:color w:val="4D4D4D"/>
          <w:sz w:val="36"/>
          <w:szCs w:val="36"/>
          <w:vertAlign w:val="superscript"/>
        </w:rPr>
        <w:t xml:space="preserve">  </w:t>
      </w:r>
      <w:r w:rsidR="001F15E3">
        <w:rPr>
          <w:rFonts w:ascii="Arial" w:hAnsi="Arial" w:cs="Arial"/>
          <w:b/>
          <w:bCs/>
          <w:color w:val="4D4D4D"/>
          <w:sz w:val="36"/>
          <w:szCs w:val="36"/>
        </w:rPr>
        <w:t>JULY</w:t>
      </w:r>
    </w:p>
    <w:p w14:paraId="3175C305" w14:textId="1AF63CCC" w:rsidR="00CB6B06" w:rsidRPr="00CB6B06" w:rsidRDefault="00CB6B06" w:rsidP="00CB6B06">
      <w:pPr>
        <w:pStyle w:val="NormalWeb"/>
        <w:textAlignment w:val="baseline"/>
        <w:rPr>
          <w:rFonts w:ascii="Arial" w:hAnsi="Arial" w:cs="Arial"/>
          <w:color w:val="4D4D4D"/>
          <w:sz w:val="36"/>
          <w:szCs w:val="36"/>
        </w:rPr>
      </w:pPr>
      <w:r w:rsidRPr="00CB6B06">
        <w:rPr>
          <w:rFonts w:ascii="Arial" w:hAnsi="Arial" w:cs="Arial"/>
          <w:color w:val="4D4D4D"/>
          <w:sz w:val="36"/>
          <w:szCs w:val="36"/>
        </w:rPr>
        <w:t xml:space="preserve">The first promotion supports our Charity of the Year, </w:t>
      </w:r>
      <w:proofErr w:type="gramStart"/>
      <w:r w:rsidR="001F15E3">
        <w:rPr>
          <w:rFonts w:ascii="Arial" w:hAnsi="Arial" w:cs="Arial"/>
          <w:color w:val="4D4D4D"/>
          <w:sz w:val="36"/>
          <w:szCs w:val="36"/>
        </w:rPr>
        <w:t>The</w:t>
      </w:r>
      <w:r w:rsidRPr="00CB6B06">
        <w:rPr>
          <w:rFonts w:ascii="Arial" w:hAnsi="Arial" w:cs="Arial"/>
          <w:color w:val="4D4D4D"/>
          <w:sz w:val="36"/>
          <w:szCs w:val="36"/>
        </w:rPr>
        <w:t xml:space="preserve">  </w:t>
      </w:r>
      <w:r w:rsidR="00A47DFB" w:rsidRPr="00A47DFB">
        <w:rPr>
          <w:rFonts w:ascii="Arial" w:hAnsi="Arial" w:cs="Arial"/>
          <w:b/>
          <w:bCs/>
          <w:color w:val="4D4D4D"/>
          <w:sz w:val="36"/>
          <w:szCs w:val="36"/>
        </w:rPr>
        <w:t>West</w:t>
      </w:r>
      <w:proofErr w:type="gramEnd"/>
      <w:r w:rsidR="00A47DFB" w:rsidRPr="00A47DFB">
        <w:rPr>
          <w:rFonts w:ascii="Arial" w:hAnsi="Arial" w:cs="Arial"/>
          <w:b/>
          <w:bCs/>
          <w:color w:val="4D4D4D"/>
          <w:sz w:val="36"/>
          <w:szCs w:val="36"/>
        </w:rPr>
        <w:t xml:space="preserve"> Midlands</w:t>
      </w:r>
      <w:r w:rsidR="00A47DFB">
        <w:rPr>
          <w:rFonts w:ascii="Arial" w:hAnsi="Arial" w:cs="Arial"/>
          <w:color w:val="4D4D4D"/>
          <w:sz w:val="36"/>
          <w:szCs w:val="36"/>
        </w:rPr>
        <w:t xml:space="preserve"> </w:t>
      </w:r>
      <w:r w:rsidR="002B23A4" w:rsidRPr="001F15E3">
        <w:rPr>
          <w:rFonts w:ascii="Arial" w:hAnsi="Arial" w:cs="Arial"/>
          <w:b/>
          <w:bCs/>
          <w:color w:val="4D4D4D"/>
          <w:sz w:val="36"/>
          <w:szCs w:val="36"/>
        </w:rPr>
        <w:t>Police Benevolent Fund</w:t>
      </w:r>
      <w:r w:rsidRPr="00CB6B06">
        <w:rPr>
          <w:rFonts w:ascii="Arial" w:hAnsi="Arial" w:cs="Arial"/>
          <w:color w:val="4D4D4D"/>
          <w:sz w:val="36"/>
          <w:szCs w:val="36"/>
        </w:rPr>
        <w:t>. For every new client taking additional services with us during July, we will donate £10 to the charity.</w:t>
      </w:r>
    </w:p>
    <w:p w14:paraId="0DC7657F" w14:textId="77777777" w:rsidR="00CB6B06" w:rsidRPr="00CB6B06" w:rsidRDefault="00CB6B06" w:rsidP="00CB6B06">
      <w:pPr>
        <w:pStyle w:val="NormalWeb"/>
        <w:textAlignment w:val="baseline"/>
        <w:rPr>
          <w:rFonts w:ascii="Arial" w:hAnsi="Arial" w:cs="Arial"/>
          <w:color w:val="4D4D4D"/>
          <w:sz w:val="36"/>
          <w:szCs w:val="36"/>
        </w:rPr>
      </w:pPr>
      <w:r w:rsidRPr="00CB6B06">
        <w:rPr>
          <w:rFonts w:ascii="Arial" w:hAnsi="Arial" w:cs="Arial"/>
          <w:color w:val="4D4D4D"/>
          <w:sz w:val="36"/>
          <w:szCs w:val="36"/>
        </w:rPr>
        <w:t>The second promotion provides an additional 10% discount on all orders paid for during July.</w:t>
      </w:r>
    </w:p>
    <w:p w14:paraId="358D61F9" w14:textId="54D13667" w:rsidR="00CB6B06" w:rsidRPr="00CB6B06" w:rsidRDefault="00CB6B06" w:rsidP="00CB6B06">
      <w:pPr>
        <w:pStyle w:val="NormalWeb"/>
        <w:spacing w:before="0" w:after="0"/>
        <w:textAlignment w:val="baseline"/>
        <w:rPr>
          <w:rFonts w:ascii="Arial" w:hAnsi="Arial" w:cs="Arial"/>
          <w:color w:val="4D4D4D"/>
          <w:sz w:val="36"/>
          <w:szCs w:val="36"/>
        </w:rPr>
      </w:pPr>
      <w:r w:rsidRPr="00CB6B06">
        <w:rPr>
          <w:rFonts w:ascii="Arial" w:hAnsi="Arial" w:cs="Arial"/>
          <w:color w:val="4D4D4D"/>
          <w:sz w:val="36"/>
          <w:szCs w:val="36"/>
        </w:rPr>
        <w:t>If you would like any advice on Wills Trusts and Lasting Powers of Attorney and would like to book an initial consultation,</w:t>
      </w:r>
      <w:r w:rsidR="002B23A4">
        <w:rPr>
          <w:rFonts w:ascii="Arial" w:hAnsi="Arial" w:cs="Arial"/>
          <w:color w:val="4D4D4D"/>
          <w:sz w:val="36"/>
          <w:szCs w:val="36"/>
        </w:rPr>
        <w:t xml:space="preserve"> or a wills clinic,</w:t>
      </w:r>
      <w:r w:rsidRPr="00CB6B06">
        <w:rPr>
          <w:rFonts w:ascii="Arial" w:hAnsi="Arial" w:cs="Arial"/>
          <w:color w:val="4D4D4D"/>
          <w:sz w:val="36"/>
          <w:szCs w:val="36"/>
        </w:rPr>
        <w:t xml:space="preserve"> please call us on 01827 65107 or email us on wills@thomson-fs.co.uk. or call in for a chat and a slice of cake.</w:t>
      </w:r>
    </w:p>
    <w:p w14:paraId="0526A2BC" w14:textId="77777777" w:rsidR="00A352F7" w:rsidRPr="00CB6B06" w:rsidRDefault="00A352F7">
      <w:pPr>
        <w:rPr>
          <w:sz w:val="36"/>
          <w:szCs w:val="36"/>
        </w:rPr>
      </w:pPr>
    </w:p>
    <w:sectPr w:rsidR="00A352F7" w:rsidRPr="00CB6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06"/>
    <w:rsid w:val="00125A9E"/>
    <w:rsid w:val="001F15E3"/>
    <w:rsid w:val="002B23A4"/>
    <w:rsid w:val="00307084"/>
    <w:rsid w:val="009501AA"/>
    <w:rsid w:val="00A352F7"/>
    <w:rsid w:val="00A47DFB"/>
    <w:rsid w:val="00CB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2399"/>
  <w15:chartTrackingRefBased/>
  <w15:docId w15:val="{0C58E72F-8276-4A27-8D31-C053FBB4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B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Thomson</dc:creator>
  <cp:keywords/>
  <dc:description/>
  <cp:lastModifiedBy>Robert Thomson</cp:lastModifiedBy>
  <cp:revision>2</cp:revision>
  <cp:lastPrinted>2022-06-22T11:38:00Z</cp:lastPrinted>
  <dcterms:created xsi:type="dcterms:W3CDTF">2022-06-22T16:40:00Z</dcterms:created>
  <dcterms:modified xsi:type="dcterms:W3CDTF">2022-06-22T16:40:00Z</dcterms:modified>
</cp:coreProperties>
</file>