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5049" w14:textId="46DD6109" w:rsidR="001360D1" w:rsidRDefault="001360D1" w:rsidP="002F087B">
      <w:pPr>
        <w:rPr>
          <w:rFonts w:ascii="Arial" w:hAnsi="Arial" w:cs="Arial"/>
        </w:rPr>
      </w:pPr>
    </w:p>
    <w:p w14:paraId="496BABDF" w14:textId="77777777" w:rsidR="001360D1" w:rsidRDefault="001360D1" w:rsidP="0072431A">
      <w:pPr>
        <w:jc w:val="center"/>
        <w:rPr>
          <w:rFonts w:ascii="Arial" w:hAnsi="Arial" w:cs="Arial"/>
        </w:rPr>
      </w:pPr>
    </w:p>
    <w:p w14:paraId="4F5FC1AE" w14:textId="743448F5" w:rsidR="00FE35E2" w:rsidRPr="00523874" w:rsidRDefault="007819EC" w:rsidP="00523874">
      <w:pPr>
        <w:jc w:val="center"/>
        <w:rPr>
          <w:rFonts w:ascii="Arial" w:hAnsi="Arial" w:cs="Arial"/>
          <w:b/>
          <w:sz w:val="28"/>
          <w:szCs w:val="28"/>
        </w:rPr>
      </w:pPr>
      <w:r>
        <w:rPr>
          <w:rFonts w:ascii="Arial" w:hAnsi="Arial" w:cs="Arial"/>
          <w:b/>
          <w:noProof/>
          <w:color w:val="84BFD1"/>
          <w:sz w:val="28"/>
          <w:szCs w:val="28"/>
          <w:bdr w:val="none" w:sz="0" w:space="0" w:color="auto" w:frame="1"/>
          <w:lang w:eastAsia="en-GB"/>
        </w:rPr>
        <w:t>THORNTON JONES</w:t>
      </w:r>
      <w:r w:rsidR="002F087B" w:rsidRPr="002F087B">
        <w:rPr>
          <w:rFonts w:ascii="Arial" w:hAnsi="Arial" w:cs="Arial"/>
          <w:b/>
          <w:noProof/>
          <w:color w:val="84BFD1"/>
          <w:sz w:val="28"/>
          <w:szCs w:val="28"/>
          <w:bdr w:val="none" w:sz="0" w:space="0" w:color="auto" w:frame="1"/>
          <w:lang w:eastAsia="en-GB"/>
        </w:rPr>
        <w:t xml:space="preserve"> SOLICITOR</w:t>
      </w:r>
    </w:p>
    <w:p w14:paraId="279605C8" w14:textId="77777777" w:rsidR="00583275" w:rsidRDefault="00583275" w:rsidP="00FE35E2">
      <w:pPr>
        <w:jc w:val="both"/>
        <w:rPr>
          <w:rFonts w:ascii="Arial" w:hAnsi="Arial" w:cs="Arial"/>
          <w:sz w:val="20"/>
          <w:szCs w:val="20"/>
        </w:rPr>
      </w:pPr>
      <w:r>
        <w:rPr>
          <w:rFonts w:ascii="Arial" w:hAnsi="Arial" w:cs="Arial"/>
          <w:sz w:val="20"/>
          <w:szCs w:val="20"/>
        </w:rPr>
        <w:t>Thank you for arranging an appointment to meet with us through the Police Federation.</w:t>
      </w:r>
    </w:p>
    <w:p w14:paraId="13E7B6E5" w14:textId="0D64976A" w:rsidR="00C3680A" w:rsidRDefault="002F087B" w:rsidP="00392D0E">
      <w:pPr>
        <w:jc w:val="both"/>
        <w:rPr>
          <w:rFonts w:ascii="Arial" w:hAnsi="Arial" w:cs="Arial"/>
          <w:sz w:val="20"/>
        </w:rPr>
      </w:pPr>
      <w:r>
        <w:rPr>
          <w:rFonts w:ascii="Arial" w:hAnsi="Arial" w:cs="Arial"/>
          <w:sz w:val="20"/>
          <w:szCs w:val="20"/>
        </w:rPr>
        <w:t xml:space="preserve">We are an </w:t>
      </w:r>
      <w:r w:rsidR="007819EC">
        <w:rPr>
          <w:rFonts w:ascii="Arial" w:hAnsi="Arial" w:cs="Arial"/>
          <w:sz w:val="20"/>
          <w:szCs w:val="20"/>
        </w:rPr>
        <w:t>award-winning</w:t>
      </w:r>
      <w:r>
        <w:rPr>
          <w:rFonts w:ascii="Arial" w:hAnsi="Arial" w:cs="Arial"/>
          <w:sz w:val="20"/>
          <w:szCs w:val="20"/>
        </w:rPr>
        <w:t xml:space="preserve"> law firm</w:t>
      </w:r>
      <w:r w:rsidR="00C008CE">
        <w:rPr>
          <w:rFonts w:ascii="Arial" w:hAnsi="Arial" w:cs="Arial"/>
          <w:sz w:val="20"/>
          <w:szCs w:val="20"/>
        </w:rPr>
        <w:t xml:space="preserve"> based in Wakefield, Garforth, Ossett, </w:t>
      </w:r>
      <w:proofErr w:type="spellStart"/>
      <w:r w:rsidR="00C008CE">
        <w:rPr>
          <w:rFonts w:ascii="Arial" w:hAnsi="Arial" w:cs="Arial"/>
          <w:sz w:val="20"/>
          <w:szCs w:val="20"/>
        </w:rPr>
        <w:t>Mapplewell</w:t>
      </w:r>
      <w:proofErr w:type="spellEnd"/>
      <w:r w:rsidR="00C008CE">
        <w:rPr>
          <w:rFonts w:ascii="Arial" w:hAnsi="Arial" w:cs="Arial"/>
          <w:sz w:val="20"/>
          <w:szCs w:val="20"/>
        </w:rPr>
        <w:t xml:space="preserve">, and Sherburn in Elmet. </w:t>
      </w:r>
      <w:r>
        <w:rPr>
          <w:rFonts w:ascii="Arial" w:hAnsi="Arial" w:cs="Arial"/>
          <w:sz w:val="20"/>
          <w:szCs w:val="20"/>
        </w:rPr>
        <w:t xml:space="preserve"> </w:t>
      </w:r>
      <w:r w:rsidR="007819EC">
        <w:rPr>
          <w:rFonts w:ascii="Arial" w:hAnsi="Arial" w:cs="Arial"/>
          <w:sz w:val="20"/>
          <w:szCs w:val="20"/>
        </w:rPr>
        <w:t>Lynsey Bashforth has recently joined our practice. Lynsey has</w:t>
      </w:r>
      <w:r>
        <w:rPr>
          <w:rFonts w:ascii="Arial" w:hAnsi="Arial" w:cs="Arial"/>
          <w:sz w:val="20"/>
          <w:szCs w:val="20"/>
        </w:rPr>
        <w:t xml:space="preserve"> worked with</w:t>
      </w:r>
      <w:r w:rsidR="00244ED9">
        <w:rPr>
          <w:rFonts w:ascii="Arial" w:hAnsi="Arial" w:cs="Arial"/>
          <w:sz w:val="20"/>
          <w:szCs w:val="20"/>
        </w:rPr>
        <w:t xml:space="preserve"> the</w:t>
      </w:r>
      <w:r>
        <w:rPr>
          <w:rFonts w:ascii="Arial" w:hAnsi="Arial" w:cs="Arial"/>
          <w:sz w:val="20"/>
          <w:szCs w:val="20"/>
        </w:rPr>
        <w:t xml:space="preserve"> police for many years. </w:t>
      </w:r>
      <w:r w:rsidR="00583275">
        <w:rPr>
          <w:rFonts w:ascii="Arial" w:hAnsi="Arial" w:cs="Arial"/>
          <w:sz w:val="20"/>
          <w:szCs w:val="20"/>
        </w:rPr>
        <w:t xml:space="preserve"> </w:t>
      </w:r>
      <w:r>
        <w:rPr>
          <w:rFonts w:ascii="Arial" w:hAnsi="Arial" w:cs="Arial"/>
          <w:sz w:val="20"/>
        </w:rPr>
        <w:t xml:space="preserve">We are </w:t>
      </w:r>
      <w:r w:rsidR="00392D0E" w:rsidRPr="00392D0E">
        <w:rPr>
          <w:rFonts w:ascii="Arial" w:hAnsi="Arial" w:cs="Arial"/>
          <w:sz w:val="20"/>
        </w:rPr>
        <w:t>completely independent from the Police Federation. We purely offer a free advice clinic at their premises. We do not pay any referral fee to them. We are authorised and regulated by The Solicitors Regulation Authority un</w:t>
      </w:r>
      <w:r>
        <w:rPr>
          <w:rFonts w:ascii="Arial" w:hAnsi="Arial" w:cs="Arial"/>
          <w:sz w:val="20"/>
        </w:rPr>
        <w:t xml:space="preserve">der our authority number </w:t>
      </w:r>
      <w:r w:rsidR="00392D0E" w:rsidRPr="00392D0E">
        <w:rPr>
          <w:rFonts w:ascii="Arial" w:hAnsi="Arial" w:cs="Arial"/>
          <w:sz w:val="20"/>
        </w:rPr>
        <w:t xml:space="preserve"> </w:t>
      </w:r>
      <w:r w:rsidR="007819EC">
        <w:rPr>
          <w:rFonts w:ascii="Arial" w:hAnsi="Arial" w:cs="Arial"/>
          <w:sz w:val="20"/>
        </w:rPr>
        <w:t>815236</w:t>
      </w:r>
    </w:p>
    <w:p w14:paraId="6960ECA5" w14:textId="3132EEB4" w:rsidR="002F087B" w:rsidRDefault="002F087B" w:rsidP="002F087B">
      <w:pPr>
        <w:jc w:val="both"/>
        <w:rPr>
          <w:b/>
          <w:bCs/>
          <w:i/>
          <w:iCs/>
        </w:rPr>
      </w:pPr>
      <w:r>
        <w:rPr>
          <w:b/>
          <w:bCs/>
          <w:i/>
          <w:iCs/>
        </w:rPr>
        <w:t>URGENT MATTERS:</w:t>
      </w:r>
    </w:p>
    <w:p w14:paraId="41FDD9FE" w14:textId="3199B33C" w:rsidR="002F087B" w:rsidRDefault="002F087B" w:rsidP="002F087B">
      <w:pPr>
        <w:jc w:val="both"/>
      </w:pPr>
      <w:r>
        <w:rPr>
          <w:b/>
          <w:bCs/>
          <w:i/>
          <w:iCs/>
        </w:rPr>
        <w:t xml:space="preserve">You have made your appointment with us through the Police Federation. The clinic dates are released and filled on a monthly basis and you choose to wait to see us on the clinic date. </w:t>
      </w:r>
      <w:r w:rsidRPr="00651016">
        <w:rPr>
          <w:b/>
          <w:bCs/>
          <w:i/>
          <w:iCs/>
        </w:rPr>
        <w:t>Urgent reasons to not wait to draft your will: If you have an existing will that you are not happy with, it may urgently need to be amended and revoked, if you are ill you may need to act urgently, if you are in the process of a divorce that has not been finalised, etc. This list is not exhaustive but just an example of scenarios that could be considered as urgent. If you have booked in to a clinic appointment it has been booked on the basis that you have detailed that there is no urgent reason for your appointment, if you need guidance on what is considered urgent then please call 019</w:t>
      </w:r>
      <w:r w:rsidR="007819EC">
        <w:rPr>
          <w:b/>
          <w:bCs/>
          <w:i/>
          <w:iCs/>
        </w:rPr>
        <w:t xml:space="preserve">24 290029 </w:t>
      </w:r>
      <w:r w:rsidRPr="00651016">
        <w:rPr>
          <w:b/>
          <w:bCs/>
          <w:i/>
          <w:iCs/>
        </w:rPr>
        <w:t xml:space="preserve"> and discuss directly with the Solicitors</w:t>
      </w:r>
      <w:r>
        <w:rPr>
          <w:b/>
          <w:bCs/>
          <w:i/>
          <w:iCs/>
        </w:rPr>
        <w:t xml:space="preserve">. </w:t>
      </w:r>
    </w:p>
    <w:p w14:paraId="562DCA47" w14:textId="77777777" w:rsidR="00392D0E" w:rsidRDefault="00392D0E" w:rsidP="00392D0E">
      <w:pPr>
        <w:jc w:val="both"/>
        <w:rPr>
          <w:rFonts w:ascii="Arial" w:hAnsi="Arial" w:cs="Arial"/>
          <w:b/>
          <w:sz w:val="20"/>
        </w:rPr>
      </w:pPr>
      <w:r w:rsidRPr="00392D0E">
        <w:rPr>
          <w:rFonts w:ascii="Arial" w:hAnsi="Arial" w:cs="Arial"/>
          <w:b/>
          <w:sz w:val="20"/>
        </w:rPr>
        <w:t>Why do you need a Will?</w:t>
      </w:r>
    </w:p>
    <w:p w14:paraId="1ECC8A74" w14:textId="77777777" w:rsidR="00392D0E" w:rsidRDefault="00392D0E" w:rsidP="00FE35E2">
      <w:pPr>
        <w:jc w:val="both"/>
        <w:rPr>
          <w:rFonts w:ascii="Arial" w:hAnsi="Arial" w:cs="Arial"/>
          <w:sz w:val="20"/>
          <w:szCs w:val="20"/>
        </w:rPr>
      </w:pPr>
      <w:r>
        <w:rPr>
          <w:rFonts w:ascii="Arial" w:hAnsi="Arial" w:cs="Arial"/>
          <w:sz w:val="20"/>
          <w:szCs w:val="20"/>
        </w:rPr>
        <w:t xml:space="preserve">Whether you are single, a couple, married/civil partnership, </w:t>
      </w:r>
      <w:r w:rsidR="00626F19">
        <w:rPr>
          <w:rFonts w:ascii="Arial" w:hAnsi="Arial" w:cs="Arial"/>
          <w:sz w:val="20"/>
          <w:szCs w:val="20"/>
        </w:rPr>
        <w:t>divorced, separated, have children (or not), have inheritance tax issues (or not) wish to protect assets (or not), you need a Will to ensure that your wishes are carried out upon death.</w:t>
      </w:r>
    </w:p>
    <w:p w14:paraId="17508488" w14:textId="77777777" w:rsidR="00583275" w:rsidRDefault="00626F19" w:rsidP="00FE35E2">
      <w:pPr>
        <w:jc w:val="both"/>
        <w:rPr>
          <w:rFonts w:ascii="Arial" w:hAnsi="Arial" w:cs="Arial"/>
          <w:sz w:val="20"/>
          <w:szCs w:val="20"/>
        </w:rPr>
      </w:pPr>
      <w:r>
        <w:rPr>
          <w:rFonts w:ascii="Arial" w:hAnsi="Arial" w:cs="Arial"/>
          <w:sz w:val="20"/>
          <w:szCs w:val="20"/>
        </w:rPr>
        <w:t>Everybody is an individual with their own financial circumstances and family set up. You need to ensure that you have a Will in place to ensure that what you want to happen upon death is carried out. This may be the distribution of assets, or the appointment of guardians for young children.</w:t>
      </w:r>
    </w:p>
    <w:p w14:paraId="1DCD75A2" w14:textId="77777777" w:rsidR="00626F19" w:rsidRDefault="00626F19" w:rsidP="00FE35E2">
      <w:pPr>
        <w:jc w:val="both"/>
        <w:rPr>
          <w:rFonts w:ascii="Arial" w:hAnsi="Arial" w:cs="Arial"/>
          <w:sz w:val="20"/>
          <w:szCs w:val="20"/>
        </w:rPr>
      </w:pPr>
      <w:r>
        <w:rPr>
          <w:rFonts w:ascii="Arial" w:hAnsi="Arial" w:cs="Arial"/>
          <w:sz w:val="20"/>
          <w:szCs w:val="20"/>
        </w:rPr>
        <w:t xml:space="preserve">It is vitally important that the advice you seek </w:t>
      </w:r>
      <w:r w:rsidR="0024292F">
        <w:rPr>
          <w:rFonts w:ascii="Arial" w:hAnsi="Arial" w:cs="Arial"/>
          <w:sz w:val="20"/>
          <w:szCs w:val="20"/>
        </w:rPr>
        <w:t>is</w:t>
      </w:r>
      <w:r>
        <w:rPr>
          <w:rFonts w:ascii="Arial" w:hAnsi="Arial" w:cs="Arial"/>
          <w:sz w:val="20"/>
          <w:szCs w:val="20"/>
        </w:rPr>
        <w:t xml:space="preserve"> proper advice. Solicitors are regulated and have to work to high quality standards to ensure that they can continue their practice. You must ensure that the professional you use is a specialist in Private Client work and Will drafting. </w:t>
      </w:r>
    </w:p>
    <w:p w14:paraId="49802588" w14:textId="77777777" w:rsidR="00626F19" w:rsidRPr="00626F19" w:rsidRDefault="00626F19" w:rsidP="00FE35E2">
      <w:pPr>
        <w:jc w:val="both"/>
        <w:rPr>
          <w:rFonts w:ascii="Arial" w:hAnsi="Arial" w:cs="Arial"/>
          <w:b/>
          <w:sz w:val="20"/>
          <w:szCs w:val="20"/>
        </w:rPr>
      </w:pPr>
      <w:r w:rsidRPr="00626F19">
        <w:rPr>
          <w:rFonts w:ascii="Arial" w:hAnsi="Arial" w:cs="Arial"/>
          <w:b/>
          <w:sz w:val="20"/>
          <w:szCs w:val="20"/>
        </w:rPr>
        <w:t>What is the process?</w:t>
      </w:r>
    </w:p>
    <w:p w14:paraId="5145F9A5" w14:textId="00AAB57D" w:rsidR="00626F19" w:rsidRDefault="00626F19" w:rsidP="00FE35E2">
      <w:pPr>
        <w:jc w:val="both"/>
        <w:rPr>
          <w:rFonts w:ascii="Arial" w:hAnsi="Arial" w:cs="Arial"/>
          <w:sz w:val="20"/>
          <w:szCs w:val="20"/>
        </w:rPr>
      </w:pPr>
      <w:r>
        <w:rPr>
          <w:rFonts w:ascii="Arial" w:hAnsi="Arial" w:cs="Arial"/>
          <w:sz w:val="20"/>
          <w:szCs w:val="20"/>
        </w:rPr>
        <w:t>You have arranged your appointment to meet with Lynsey Bashforth through the Police Fed</w:t>
      </w:r>
      <w:r w:rsidR="002F087B">
        <w:rPr>
          <w:rFonts w:ascii="Arial" w:hAnsi="Arial" w:cs="Arial"/>
          <w:sz w:val="20"/>
          <w:szCs w:val="20"/>
        </w:rPr>
        <w:t>eration. She is a Solicito</w:t>
      </w:r>
      <w:r w:rsidR="007819EC">
        <w:rPr>
          <w:rFonts w:ascii="Arial" w:hAnsi="Arial" w:cs="Arial"/>
          <w:sz w:val="20"/>
          <w:szCs w:val="20"/>
        </w:rPr>
        <w:t>r</w:t>
      </w:r>
      <w:r w:rsidR="008B4300">
        <w:rPr>
          <w:rFonts w:ascii="Arial" w:hAnsi="Arial" w:cs="Arial"/>
          <w:sz w:val="20"/>
          <w:szCs w:val="20"/>
        </w:rPr>
        <w:t>,</w:t>
      </w:r>
      <w:r w:rsidR="007819EC">
        <w:rPr>
          <w:rFonts w:ascii="Arial" w:hAnsi="Arial" w:cs="Arial"/>
          <w:sz w:val="20"/>
          <w:szCs w:val="20"/>
        </w:rPr>
        <w:t xml:space="preserve"> </w:t>
      </w:r>
      <w:r w:rsidR="008B4300">
        <w:rPr>
          <w:rFonts w:ascii="Arial" w:hAnsi="Arial" w:cs="Arial"/>
          <w:sz w:val="20"/>
          <w:szCs w:val="20"/>
        </w:rPr>
        <w:t>S</w:t>
      </w:r>
      <w:r w:rsidR="007819EC">
        <w:rPr>
          <w:rFonts w:ascii="Arial" w:hAnsi="Arial" w:cs="Arial"/>
          <w:sz w:val="20"/>
          <w:szCs w:val="20"/>
        </w:rPr>
        <w:t xml:space="preserve">enior </w:t>
      </w:r>
      <w:r w:rsidR="008B4300">
        <w:rPr>
          <w:rFonts w:ascii="Arial" w:hAnsi="Arial" w:cs="Arial"/>
          <w:sz w:val="20"/>
          <w:szCs w:val="20"/>
        </w:rPr>
        <w:t>A</w:t>
      </w:r>
      <w:r w:rsidR="007819EC">
        <w:rPr>
          <w:rFonts w:ascii="Arial" w:hAnsi="Arial" w:cs="Arial"/>
          <w:sz w:val="20"/>
          <w:szCs w:val="20"/>
        </w:rPr>
        <w:t xml:space="preserve">ssociate at Thornton Jones, </w:t>
      </w:r>
      <w:r w:rsidR="002F087B">
        <w:rPr>
          <w:rFonts w:ascii="Arial" w:hAnsi="Arial" w:cs="Arial"/>
          <w:sz w:val="20"/>
          <w:szCs w:val="20"/>
        </w:rPr>
        <w:t>and former director of Bashforth-Young</w:t>
      </w:r>
      <w:r w:rsidR="007819EC">
        <w:rPr>
          <w:rFonts w:ascii="Arial" w:hAnsi="Arial" w:cs="Arial"/>
          <w:sz w:val="20"/>
          <w:szCs w:val="20"/>
        </w:rPr>
        <w:t xml:space="preserve"> Solicitor</w:t>
      </w:r>
      <w:r w:rsidR="002F087B">
        <w:rPr>
          <w:rFonts w:ascii="Arial" w:hAnsi="Arial" w:cs="Arial"/>
          <w:sz w:val="20"/>
          <w:szCs w:val="20"/>
        </w:rPr>
        <w:t>. You will be seen on the agreed date that you have set up with the team at the federation offices (please refer to our detail above about urgent matters)</w:t>
      </w:r>
    </w:p>
    <w:p w14:paraId="4ADEB889" w14:textId="4A162D99" w:rsidR="00626F19" w:rsidRDefault="00626F19" w:rsidP="00FE35E2">
      <w:pPr>
        <w:jc w:val="both"/>
        <w:rPr>
          <w:rFonts w:ascii="Arial" w:hAnsi="Arial" w:cs="Arial"/>
          <w:sz w:val="20"/>
          <w:szCs w:val="20"/>
        </w:rPr>
      </w:pPr>
      <w:r>
        <w:rPr>
          <w:rFonts w:ascii="Arial" w:hAnsi="Arial" w:cs="Arial"/>
          <w:sz w:val="20"/>
          <w:szCs w:val="20"/>
        </w:rPr>
        <w:t>After your initial appointment</w:t>
      </w:r>
      <w:r w:rsidR="00B8472C">
        <w:rPr>
          <w:rFonts w:ascii="Arial" w:hAnsi="Arial" w:cs="Arial"/>
          <w:sz w:val="20"/>
          <w:szCs w:val="20"/>
        </w:rPr>
        <w:t xml:space="preserve"> for</w:t>
      </w:r>
      <w:r>
        <w:rPr>
          <w:rFonts w:ascii="Arial" w:hAnsi="Arial" w:cs="Arial"/>
          <w:sz w:val="20"/>
          <w:szCs w:val="20"/>
        </w:rPr>
        <w:t xml:space="preserve"> your Will</w:t>
      </w:r>
      <w:r w:rsidR="007819EC">
        <w:rPr>
          <w:rFonts w:ascii="Arial" w:hAnsi="Arial" w:cs="Arial"/>
          <w:sz w:val="20"/>
          <w:szCs w:val="20"/>
        </w:rPr>
        <w:t>, you will be sent our client care documents that you will be asked to sign and return</w:t>
      </w:r>
      <w:r w:rsidR="00B8472C">
        <w:rPr>
          <w:rFonts w:ascii="Arial" w:hAnsi="Arial" w:cs="Arial"/>
          <w:sz w:val="20"/>
          <w:szCs w:val="20"/>
        </w:rPr>
        <w:t xml:space="preserve"> together with payment if appropriate</w:t>
      </w:r>
      <w:r w:rsidR="007819EC">
        <w:rPr>
          <w:rFonts w:ascii="Arial" w:hAnsi="Arial" w:cs="Arial"/>
          <w:sz w:val="20"/>
          <w:szCs w:val="20"/>
        </w:rPr>
        <w:t>. Once returned we will draft your</w:t>
      </w:r>
      <w:r>
        <w:rPr>
          <w:rFonts w:ascii="Arial" w:hAnsi="Arial" w:cs="Arial"/>
          <w:sz w:val="20"/>
          <w:szCs w:val="20"/>
        </w:rPr>
        <w:t xml:space="preserve"> </w:t>
      </w:r>
      <w:r w:rsidR="007819EC">
        <w:rPr>
          <w:rFonts w:ascii="Arial" w:hAnsi="Arial" w:cs="Arial"/>
          <w:sz w:val="20"/>
          <w:szCs w:val="20"/>
        </w:rPr>
        <w:t xml:space="preserve">Will/Wills </w:t>
      </w:r>
      <w:r>
        <w:rPr>
          <w:rFonts w:ascii="Arial" w:hAnsi="Arial" w:cs="Arial"/>
          <w:sz w:val="20"/>
          <w:szCs w:val="20"/>
        </w:rPr>
        <w:t>based upon the instructions provided and advice given. Draft documentation will be sent to you to check the content and provide any amendments, if necessary. Once you are content with the Wil</w:t>
      </w:r>
      <w:r w:rsidR="004517FE">
        <w:rPr>
          <w:rFonts w:ascii="Arial" w:hAnsi="Arial" w:cs="Arial"/>
          <w:sz w:val="20"/>
          <w:szCs w:val="20"/>
        </w:rPr>
        <w:t xml:space="preserve">/Wills </w:t>
      </w:r>
      <w:r>
        <w:rPr>
          <w:rFonts w:ascii="Arial" w:hAnsi="Arial" w:cs="Arial"/>
          <w:sz w:val="20"/>
          <w:szCs w:val="20"/>
        </w:rPr>
        <w:t>as drafted, a further appointment will be required to sign your Will</w:t>
      </w:r>
      <w:r w:rsidR="004517FE">
        <w:rPr>
          <w:rFonts w:ascii="Arial" w:hAnsi="Arial" w:cs="Arial"/>
          <w:sz w:val="20"/>
          <w:szCs w:val="20"/>
        </w:rPr>
        <w:t>/Wills</w:t>
      </w:r>
      <w:r>
        <w:rPr>
          <w:rFonts w:ascii="Arial" w:hAnsi="Arial" w:cs="Arial"/>
          <w:sz w:val="20"/>
          <w:szCs w:val="20"/>
        </w:rPr>
        <w:t>. Once signed and witnessed appropriately, the Wil</w:t>
      </w:r>
      <w:r w:rsidR="004517FE">
        <w:rPr>
          <w:rFonts w:ascii="Arial" w:hAnsi="Arial" w:cs="Arial"/>
          <w:sz w:val="20"/>
          <w:szCs w:val="20"/>
        </w:rPr>
        <w:t xml:space="preserve">/Wills </w:t>
      </w:r>
      <w:r>
        <w:rPr>
          <w:rFonts w:ascii="Arial" w:hAnsi="Arial" w:cs="Arial"/>
          <w:sz w:val="20"/>
          <w:szCs w:val="20"/>
        </w:rPr>
        <w:t>becomes effective and will be sto</w:t>
      </w:r>
      <w:r w:rsidR="002F087B">
        <w:rPr>
          <w:rFonts w:ascii="Arial" w:hAnsi="Arial" w:cs="Arial"/>
          <w:sz w:val="20"/>
          <w:szCs w:val="20"/>
        </w:rPr>
        <w:t xml:space="preserve">red at </w:t>
      </w:r>
      <w:r w:rsidR="007819EC">
        <w:rPr>
          <w:rFonts w:ascii="Arial" w:hAnsi="Arial" w:cs="Arial"/>
          <w:sz w:val="20"/>
          <w:szCs w:val="20"/>
        </w:rPr>
        <w:t>Thornton Jones Solicitors until you require it to update etc</w:t>
      </w:r>
      <w:r>
        <w:rPr>
          <w:rFonts w:ascii="Arial" w:hAnsi="Arial" w:cs="Arial"/>
          <w:sz w:val="20"/>
          <w:szCs w:val="20"/>
        </w:rPr>
        <w:t xml:space="preserve">. </w:t>
      </w:r>
    </w:p>
    <w:p w14:paraId="25F29045" w14:textId="77777777" w:rsidR="00626F19" w:rsidRDefault="00626F19" w:rsidP="00FE35E2">
      <w:pPr>
        <w:jc w:val="both"/>
        <w:rPr>
          <w:rFonts w:ascii="Arial" w:hAnsi="Arial" w:cs="Arial"/>
          <w:sz w:val="20"/>
          <w:szCs w:val="20"/>
        </w:rPr>
      </w:pPr>
    </w:p>
    <w:p w14:paraId="772DC37A" w14:textId="77777777" w:rsidR="00523874" w:rsidRDefault="00523874" w:rsidP="00FE35E2">
      <w:pPr>
        <w:jc w:val="both"/>
        <w:rPr>
          <w:rFonts w:ascii="Arial" w:hAnsi="Arial" w:cs="Arial"/>
          <w:b/>
          <w:sz w:val="20"/>
          <w:szCs w:val="20"/>
        </w:rPr>
      </w:pPr>
    </w:p>
    <w:p w14:paraId="65956AA6" w14:textId="2E0B00E3" w:rsidR="00626F19" w:rsidRPr="00626F19" w:rsidRDefault="00626F19" w:rsidP="00FE35E2">
      <w:pPr>
        <w:jc w:val="both"/>
        <w:rPr>
          <w:rFonts w:ascii="Arial" w:hAnsi="Arial" w:cs="Arial"/>
          <w:b/>
          <w:sz w:val="20"/>
          <w:szCs w:val="20"/>
        </w:rPr>
      </w:pPr>
      <w:r w:rsidRPr="00626F19">
        <w:rPr>
          <w:rFonts w:ascii="Arial" w:hAnsi="Arial" w:cs="Arial"/>
          <w:b/>
          <w:sz w:val="20"/>
          <w:szCs w:val="20"/>
        </w:rPr>
        <w:lastRenderedPageBreak/>
        <w:t>What will you need to bring with you to your appointment?</w:t>
      </w:r>
    </w:p>
    <w:p w14:paraId="30295C5D" w14:textId="77777777" w:rsidR="00626F19" w:rsidRDefault="00626F19" w:rsidP="00FE35E2">
      <w:pPr>
        <w:jc w:val="both"/>
        <w:rPr>
          <w:rFonts w:ascii="Arial" w:hAnsi="Arial" w:cs="Arial"/>
          <w:sz w:val="20"/>
          <w:szCs w:val="20"/>
        </w:rPr>
      </w:pPr>
    </w:p>
    <w:p w14:paraId="3DC93181" w14:textId="77777777" w:rsidR="00626F19" w:rsidRDefault="00626F19" w:rsidP="00626F19">
      <w:pPr>
        <w:pStyle w:val="ListParagraph"/>
        <w:numPr>
          <w:ilvl w:val="0"/>
          <w:numId w:val="5"/>
        </w:numPr>
        <w:jc w:val="both"/>
        <w:rPr>
          <w:rFonts w:ascii="Arial" w:hAnsi="Arial" w:cs="Arial"/>
          <w:sz w:val="20"/>
          <w:szCs w:val="20"/>
        </w:rPr>
      </w:pPr>
      <w:r w:rsidRPr="00626F19">
        <w:rPr>
          <w:rFonts w:ascii="Arial" w:hAnsi="Arial" w:cs="Arial"/>
          <w:sz w:val="20"/>
          <w:szCs w:val="20"/>
        </w:rPr>
        <w:t>Proof of Identity – Photo ID (current passport/driving license) and 2 x utility bills</w:t>
      </w:r>
      <w:r w:rsidR="009A5363">
        <w:rPr>
          <w:rFonts w:ascii="Arial" w:hAnsi="Arial" w:cs="Arial"/>
          <w:sz w:val="20"/>
          <w:szCs w:val="20"/>
        </w:rPr>
        <w:t xml:space="preserve"> </w:t>
      </w:r>
      <w:r w:rsidR="009A5363" w:rsidRPr="00626F19">
        <w:rPr>
          <w:rFonts w:ascii="Arial" w:hAnsi="Arial" w:cs="Arial"/>
          <w:sz w:val="20"/>
          <w:szCs w:val="20"/>
        </w:rPr>
        <w:t>(gas, e</w:t>
      </w:r>
      <w:r w:rsidR="009A5363">
        <w:rPr>
          <w:rFonts w:ascii="Arial" w:hAnsi="Arial" w:cs="Arial"/>
          <w:sz w:val="20"/>
          <w:szCs w:val="20"/>
        </w:rPr>
        <w:t>lectricity, water, council tax, etc) or bank statements</w:t>
      </w:r>
      <w:r w:rsidRPr="00626F19">
        <w:rPr>
          <w:rFonts w:ascii="Arial" w:hAnsi="Arial" w:cs="Arial"/>
          <w:sz w:val="20"/>
          <w:szCs w:val="20"/>
        </w:rPr>
        <w:t xml:space="preserve"> </w:t>
      </w:r>
    </w:p>
    <w:p w14:paraId="6A7CF3E8" w14:textId="77777777" w:rsidR="00165844" w:rsidRDefault="00165844" w:rsidP="00165844">
      <w:pPr>
        <w:pStyle w:val="ListParagraph"/>
        <w:jc w:val="both"/>
        <w:rPr>
          <w:rFonts w:ascii="Arial" w:hAnsi="Arial" w:cs="Arial"/>
          <w:sz w:val="20"/>
          <w:szCs w:val="20"/>
        </w:rPr>
      </w:pPr>
    </w:p>
    <w:p w14:paraId="56A60783" w14:textId="77777777" w:rsidR="00EA111D" w:rsidRDefault="00626F19" w:rsidP="00626F19">
      <w:pPr>
        <w:pStyle w:val="ListParagraph"/>
        <w:numPr>
          <w:ilvl w:val="0"/>
          <w:numId w:val="5"/>
        </w:numPr>
        <w:jc w:val="both"/>
        <w:rPr>
          <w:rFonts w:ascii="Arial" w:hAnsi="Arial" w:cs="Arial"/>
          <w:sz w:val="20"/>
          <w:szCs w:val="20"/>
        </w:rPr>
      </w:pPr>
      <w:r>
        <w:rPr>
          <w:rFonts w:ascii="Arial" w:hAnsi="Arial" w:cs="Arial"/>
          <w:sz w:val="20"/>
          <w:szCs w:val="20"/>
        </w:rPr>
        <w:t xml:space="preserve">Assets/Liabilities – We require a general idea as to the assets within your estate, along with the value of such assets and a general idea of what you wish to achieve through your Will, although we will guide you through this. </w:t>
      </w:r>
    </w:p>
    <w:p w14:paraId="3A7B0C93" w14:textId="77777777" w:rsidR="00EA111D" w:rsidRDefault="00EA111D" w:rsidP="00EA111D">
      <w:pPr>
        <w:pStyle w:val="ListParagraph"/>
        <w:jc w:val="both"/>
        <w:rPr>
          <w:rFonts w:ascii="Arial" w:hAnsi="Arial" w:cs="Arial"/>
          <w:sz w:val="20"/>
          <w:szCs w:val="20"/>
        </w:rPr>
      </w:pPr>
    </w:p>
    <w:p w14:paraId="1D9E3108" w14:textId="77777777" w:rsidR="00626F19" w:rsidRPr="00EA111D" w:rsidRDefault="00626F19" w:rsidP="00EA111D">
      <w:pPr>
        <w:pStyle w:val="ListParagraph"/>
        <w:ind w:firstLine="720"/>
        <w:jc w:val="both"/>
        <w:rPr>
          <w:rFonts w:ascii="Arial" w:hAnsi="Arial" w:cs="Arial"/>
          <w:sz w:val="20"/>
          <w:szCs w:val="20"/>
        </w:rPr>
      </w:pPr>
      <w:r w:rsidRPr="00EA111D">
        <w:rPr>
          <w:rFonts w:ascii="Arial" w:hAnsi="Arial" w:cs="Arial"/>
          <w:sz w:val="20"/>
          <w:szCs w:val="20"/>
        </w:rPr>
        <w:t xml:space="preserve">Assets include but </w:t>
      </w:r>
      <w:r w:rsidR="00EA111D">
        <w:rPr>
          <w:rFonts w:ascii="Arial" w:hAnsi="Arial" w:cs="Arial"/>
          <w:sz w:val="20"/>
          <w:szCs w:val="20"/>
        </w:rPr>
        <w:t xml:space="preserve">are </w:t>
      </w:r>
      <w:r w:rsidRPr="00EA111D">
        <w:rPr>
          <w:rFonts w:ascii="Arial" w:hAnsi="Arial" w:cs="Arial"/>
          <w:sz w:val="20"/>
          <w:szCs w:val="20"/>
        </w:rPr>
        <w:t>not limited to:</w:t>
      </w:r>
    </w:p>
    <w:p w14:paraId="58CBBA46" w14:textId="77777777" w:rsidR="00626F19" w:rsidRDefault="00626F19" w:rsidP="00626F19">
      <w:pPr>
        <w:pStyle w:val="ListParagraph"/>
        <w:jc w:val="both"/>
        <w:rPr>
          <w:rFonts w:ascii="Arial" w:hAnsi="Arial" w:cs="Arial"/>
          <w:sz w:val="20"/>
          <w:szCs w:val="20"/>
        </w:rPr>
      </w:pPr>
    </w:p>
    <w:p w14:paraId="1AB5FC61" w14:textId="77777777" w:rsidR="00626F19" w:rsidRDefault="00626F19" w:rsidP="00626F19">
      <w:pPr>
        <w:pStyle w:val="ListParagraph"/>
        <w:ind w:left="1440"/>
        <w:jc w:val="both"/>
        <w:rPr>
          <w:rFonts w:ascii="Arial" w:hAnsi="Arial" w:cs="Arial"/>
          <w:sz w:val="20"/>
          <w:szCs w:val="20"/>
        </w:rPr>
      </w:pPr>
      <w:r>
        <w:rPr>
          <w:rFonts w:ascii="Arial" w:hAnsi="Arial" w:cs="Arial"/>
          <w:sz w:val="20"/>
          <w:szCs w:val="20"/>
        </w:rPr>
        <w:t xml:space="preserve">- Property </w:t>
      </w:r>
    </w:p>
    <w:p w14:paraId="529FCCC2" w14:textId="77777777" w:rsidR="00626F19" w:rsidRDefault="00626F19" w:rsidP="00626F19">
      <w:pPr>
        <w:pStyle w:val="ListParagraph"/>
        <w:ind w:left="1440"/>
        <w:jc w:val="both"/>
        <w:rPr>
          <w:rFonts w:ascii="Arial" w:hAnsi="Arial" w:cs="Arial"/>
          <w:sz w:val="20"/>
          <w:szCs w:val="20"/>
        </w:rPr>
      </w:pPr>
      <w:r>
        <w:rPr>
          <w:rFonts w:ascii="Arial" w:hAnsi="Arial" w:cs="Arial"/>
          <w:sz w:val="20"/>
          <w:szCs w:val="20"/>
        </w:rPr>
        <w:t xml:space="preserve">- Pensions </w:t>
      </w:r>
    </w:p>
    <w:p w14:paraId="577F1F2B" w14:textId="77777777" w:rsidR="00626F19" w:rsidRDefault="00626F19" w:rsidP="00626F19">
      <w:pPr>
        <w:pStyle w:val="ListParagraph"/>
        <w:ind w:left="1440"/>
        <w:jc w:val="both"/>
        <w:rPr>
          <w:rFonts w:ascii="Arial" w:hAnsi="Arial" w:cs="Arial"/>
          <w:sz w:val="20"/>
          <w:szCs w:val="20"/>
        </w:rPr>
      </w:pPr>
      <w:r>
        <w:rPr>
          <w:rFonts w:ascii="Arial" w:hAnsi="Arial" w:cs="Arial"/>
          <w:sz w:val="20"/>
          <w:szCs w:val="20"/>
        </w:rPr>
        <w:t xml:space="preserve">- Death in Service </w:t>
      </w:r>
    </w:p>
    <w:p w14:paraId="42DB95A7" w14:textId="77777777" w:rsidR="00626F19" w:rsidRDefault="00626F19" w:rsidP="00626F19">
      <w:pPr>
        <w:pStyle w:val="ListParagraph"/>
        <w:ind w:left="1440"/>
        <w:jc w:val="both"/>
        <w:rPr>
          <w:rFonts w:ascii="Arial" w:hAnsi="Arial" w:cs="Arial"/>
          <w:sz w:val="20"/>
          <w:szCs w:val="20"/>
        </w:rPr>
      </w:pPr>
      <w:r>
        <w:rPr>
          <w:rFonts w:ascii="Arial" w:hAnsi="Arial" w:cs="Arial"/>
          <w:sz w:val="20"/>
          <w:szCs w:val="20"/>
        </w:rPr>
        <w:t>- Cash savings</w:t>
      </w:r>
    </w:p>
    <w:p w14:paraId="7D090A1F" w14:textId="77777777" w:rsidR="00626F19" w:rsidRDefault="00626F19" w:rsidP="00626F19">
      <w:pPr>
        <w:pStyle w:val="ListParagraph"/>
        <w:ind w:left="1440"/>
        <w:jc w:val="both"/>
        <w:rPr>
          <w:rFonts w:ascii="Arial" w:hAnsi="Arial" w:cs="Arial"/>
          <w:sz w:val="20"/>
          <w:szCs w:val="20"/>
        </w:rPr>
      </w:pPr>
      <w:r>
        <w:rPr>
          <w:rFonts w:ascii="Arial" w:hAnsi="Arial" w:cs="Arial"/>
          <w:sz w:val="20"/>
          <w:szCs w:val="20"/>
        </w:rPr>
        <w:t>- Cars</w:t>
      </w:r>
    </w:p>
    <w:p w14:paraId="5ED63B06" w14:textId="77777777" w:rsidR="00626F19" w:rsidRDefault="00626F19" w:rsidP="00626F19">
      <w:pPr>
        <w:pStyle w:val="ListParagraph"/>
        <w:ind w:left="1440"/>
        <w:jc w:val="both"/>
        <w:rPr>
          <w:rFonts w:ascii="Arial" w:hAnsi="Arial" w:cs="Arial"/>
          <w:sz w:val="20"/>
          <w:szCs w:val="20"/>
        </w:rPr>
      </w:pPr>
      <w:r>
        <w:rPr>
          <w:rFonts w:ascii="Arial" w:hAnsi="Arial" w:cs="Arial"/>
          <w:sz w:val="20"/>
          <w:szCs w:val="20"/>
        </w:rPr>
        <w:t>- Life policies</w:t>
      </w:r>
      <w:r w:rsidR="00EA111D">
        <w:rPr>
          <w:rFonts w:ascii="Arial" w:hAnsi="Arial" w:cs="Arial"/>
          <w:sz w:val="20"/>
          <w:szCs w:val="20"/>
        </w:rPr>
        <w:t>, etc.</w:t>
      </w:r>
    </w:p>
    <w:p w14:paraId="5BA34772" w14:textId="77777777" w:rsidR="00EA111D" w:rsidRDefault="00EA111D" w:rsidP="00626F19">
      <w:pPr>
        <w:pStyle w:val="ListParagraph"/>
        <w:ind w:left="1440"/>
        <w:jc w:val="both"/>
        <w:rPr>
          <w:rFonts w:ascii="Arial" w:hAnsi="Arial" w:cs="Arial"/>
          <w:sz w:val="20"/>
          <w:szCs w:val="20"/>
        </w:rPr>
      </w:pPr>
    </w:p>
    <w:p w14:paraId="21F8BA55" w14:textId="77777777" w:rsidR="00EA111D" w:rsidRDefault="00EA111D" w:rsidP="00626F19">
      <w:pPr>
        <w:pStyle w:val="ListParagraph"/>
        <w:ind w:left="1440"/>
        <w:jc w:val="both"/>
        <w:rPr>
          <w:rFonts w:ascii="Arial" w:hAnsi="Arial" w:cs="Arial"/>
          <w:sz w:val="20"/>
          <w:szCs w:val="20"/>
        </w:rPr>
      </w:pPr>
      <w:r>
        <w:rPr>
          <w:rFonts w:ascii="Arial" w:hAnsi="Arial" w:cs="Arial"/>
          <w:sz w:val="20"/>
          <w:szCs w:val="20"/>
        </w:rPr>
        <w:t>Liabilities include but are not limited to:</w:t>
      </w:r>
    </w:p>
    <w:p w14:paraId="5E110127" w14:textId="77777777" w:rsidR="00EA111D" w:rsidRDefault="00EA111D" w:rsidP="00626F19">
      <w:pPr>
        <w:pStyle w:val="ListParagraph"/>
        <w:ind w:left="1440"/>
        <w:jc w:val="both"/>
        <w:rPr>
          <w:rFonts w:ascii="Arial" w:hAnsi="Arial" w:cs="Arial"/>
          <w:sz w:val="20"/>
          <w:szCs w:val="20"/>
        </w:rPr>
      </w:pPr>
    </w:p>
    <w:p w14:paraId="4D6630CD" w14:textId="77777777" w:rsidR="00EA111D" w:rsidRDefault="00EA111D" w:rsidP="00626F19">
      <w:pPr>
        <w:pStyle w:val="ListParagraph"/>
        <w:ind w:left="1440"/>
        <w:jc w:val="both"/>
        <w:rPr>
          <w:rFonts w:ascii="Arial" w:hAnsi="Arial" w:cs="Arial"/>
          <w:sz w:val="20"/>
          <w:szCs w:val="20"/>
        </w:rPr>
      </w:pPr>
      <w:r>
        <w:rPr>
          <w:rFonts w:ascii="Arial" w:hAnsi="Arial" w:cs="Arial"/>
          <w:sz w:val="20"/>
          <w:szCs w:val="20"/>
        </w:rPr>
        <w:t>- Mortgages</w:t>
      </w:r>
    </w:p>
    <w:p w14:paraId="646AF712" w14:textId="77777777" w:rsidR="00EA111D" w:rsidRDefault="00EA111D" w:rsidP="00626F19">
      <w:pPr>
        <w:pStyle w:val="ListParagraph"/>
        <w:ind w:left="1440"/>
        <w:jc w:val="both"/>
        <w:rPr>
          <w:rFonts w:ascii="Arial" w:hAnsi="Arial" w:cs="Arial"/>
          <w:sz w:val="20"/>
          <w:szCs w:val="20"/>
        </w:rPr>
      </w:pPr>
      <w:r>
        <w:rPr>
          <w:rFonts w:ascii="Arial" w:hAnsi="Arial" w:cs="Arial"/>
          <w:sz w:val="20"/>
          <w:szCs w:val="20"/>
        </w:rPr>
        <w:t xml:space="preserve">- Credit Cards </w:t>
      </w:r>
    </w:p>
    <w:p w14:paraId="5AFC6216" w14:textId="7387711B" w:rsidR="00EA111D" w:rsidRDefault="00EA111D" w:rsidP="00523874">
      <w:pPr>
        <w:pStyle w:val="ListParagraph"/>
        <w:ind w:left="1440"/>
        <w:jc w:val="both"/>
        <w:rPr>
          <w:rFonts w:ascii="Arial" w:hAnsi="Arial" w:cs="Arial"/>
          <w:sz w:val="20"/>
          <w:szCs w:val="20"/>
        </w:rPr>
      </w:pPr>
      <w:r>
        <w:rPr>
          <w:rFonts w:ascii="Arial" w:hAnsi="Arial" w:cs="Arial"/>
          <w:sz w:val="20"/>
          <w:szCs w:val="20"/>
        </w:rPr>
        <w:t>- Loans, etc.</w:t>
      </w:r>
    </w:p>
    <w:p w14:paraId="1F4BC8D3" w14:textId="77777777" w:rsidR="00AD2318" w:rsidRDefault="00EA111D" w:rsidP="00AD2318">
      <w:pPr>
        <w:pStyle w:val="ListParagraph"/>
        <w:numPr>
          <w:ilvl w:val="0"/>
          <w:numId w:val="7"/>
        </w:numPr>
        <w:jc w:val="both"/>
        <w:rPr>
          <w:rFonts w:ascii="Arial" w:hAnsi="Arial" w:cs="Arial"/>
          <w:sz w:val="20"/>
          <w:szCs w:val="20"/>
        </w:rPr>
      </w:pPr>
      <w:r>
        <w:rPr>
          <w:rFonts w:ascii="Arial" w:hAnsi="Arial" w:cs="Arial"/>
          <w:sz w:val="20"/>
          <w:szCs w:val="20"/>
        </w:rPr>
        <w:t>Full names and addres</w:t>
      </w:r>
      <w:r w:rsidR="00165844">
        <w:rPr>
          <w:rFonts w:ascii="Arial" w:hAnsi="Arial" w:cs="Arial"/>
          <w:sz w:val="20"/>
          <w:szCs w:val="20"/>
        </w:rPr>
        <w:t>se</w:t>
      </w:r>
      <w:r>
        <w:rPr>
          <w:rFonts w:ascii="Arial" w:hAnsi="Arial" w:cs="Arial"/>
          <w:sz w:val="20"/>
          <w:szCs w:val="20"/>
        </w:rPr>
        <w:t xml:space="preserve">s of your Trustees and Executors, along with beneficiaries. </w:t>
      </w:r>
    </w:p>
    <w:p w14:paraId="39641088" w14:textId="77777777" w:rsidR="00AD2318" w:rsidRDefault="00AD2318" w:rsidP="00AD2318">
      <w:pPr>
        <w:pStyle w:val="ListParagraph"/>
        <w:jc w:val="both"/>
        <w:rPr>
          <w:rFonts w:ascii="Arial" w:hAnsi="Arial" w:cs="Arial"/>
          <w:sz w:val="20"/>
          <w:szCs w:val="20"/>
        </w:rPr>
      </w:pPr>
    </w:p>
    <w:p w14:paraId="7845A888" w14:textId="40778B36" w:rsidR="00750F1E" w:rsidRPr="00523874" w:rsidRDefault="00AD2318" w:rsidP="00244ED9">
      <w:pPr>
        <w:pStyle w:val="ListParagraph"/>
        <w:numPr>
          <w:ilvl w:val="0"/>
          <w:numId w:val="7"/>
        </w:numPr>
        <w:jc w:val="both"/>
        <w:rPr>
          <w:rFonts w:ascii="Arial" w:hAnsi="Arial" w:cs="Arial"/>
          <w:sz w:val="20"/>
          <w:szCs w:val="20"/>
        </w:rPr>
      </w:pPr>
      <w:r w:rsidRPr="00AD2318">
        <w:rPr>
          <w:rFonts w:ascii="Arial" w:hAnsi="Arial" w:cs="Arial"/>
          <w:sz w:val="20"/>
          <w:szCs w:val="20"/>
        </w:rPr>
        <w:t xml:space="preserve">If instructing as a couple, please ensure that </w:t>
      </w:r>
      <w:r>
        <w:rPr>
          <w:rFonts w:ascii="Arial" w:hAnsi="Arial" w:cs="Arial"/>
          <w:sz w:val="20"/>
          <w:szCs w:val="20"/>
        </w:rPr>
        <w:t xml:space="preserve">you both attend at the appointment. Circumstances, family set ups and instructions are not always straight forward and it is beneficial to meet with both of you at the same time for discussions in this regard. </w:t>
      </w:r>
      <w:r w:rsidRPr="00AD2318">
        <w:rPr>
          <w:rFonts w:ascii="Arial" w:hAnsi="Arial" w:cs="Arial"/>
          <w:sz w:val="20"/>
          <w:szCs w:val="20"/>
        </w:rPr>
        <w:t xml:space="preserve"> </w:t>
      </w:r>
    </w:p>
    <w:p w14:paraId="560CBE25" w14:textId="760D01EA" w:rsidR="002F087B" w:rsidRPr="00523874" w:rsidRDefault="00244ED9" w:rsidP="002F087B">
      <w:pPr>
        <w:jc w:val="both"/>
        <w:rPr>
          <w:rFonts w:ascii="Arial" w:hAnsi="Arial" w:cs="Arial"/>
          <w:sz w:val="20"/>
          <w:szCs w:val="20"/>
        </w:rPr>
      </w:pPr>
      <w:r>
        <w:rPr>
          <w:rFonts w:ascii="Arial" w:hAnsi="Arial" w:cs="Arial"/>
          <w:sz w:val="20"/>
          <w:szCs w:val="20"/>
        </w:rPr>
        <w:t xml:space="preserve">A basic Will is free to individuals who make contact with us through the Police Federation. After discussion of your personal circumstances, it may be that your circumstances are not straightforward and </w:t>
      </w:r>
      <w:r w:rsidR="00750F1E">
        <w:rPr>
          <w:rFonts w:ascii="Arial" w:hAnsi="Arial" w:cs="Arial"/>
          <w:sz w:val="20"/>
          <w:szCs w:val="20"/>
        </w:rPr>
        <w:t xml:space="preserve">therefore charges will be made. </w:t>
      </w:r>
    </w:p>
    <w:p w14:paraId="4DC2057D" w14:textId="6C154F3E" w:rsidR="002F087B" w:rsidRPr="00EA111D" w:rsidRDefault="00244ED9" w:rsidP="002F087B">
      <w:pPr>
        <w:jc w:val="both"/>
        <w:rPr>
          <w:rFonts w:ascii="Arial" w:hAnsi="Arial" w:cs="Arial"/>
          <w:b/>
          <w:sz w:val="20"/>
          <w:szCs w:val="20"/>
        </w:rPr>
      </w:pPr>
      <w:r>
        <w:rPr>
          <w:rFonts w:ascii="Arial" w:hAnsi="Arial" w:cs="Arial"/>
          <w:b/>
          <w:sz w:val="20"/>
          <w:szCs w:val="20"/>
        </w:rPr>
        <w:t xml:space="preserve">What constitutes a Basic </w:t>
      </w:r>
      <w:r w:rsidR="002F087B" w:rsidRPr="00EA111D">
        <w:rPr>
          <w:rFonts w:ascii="Arial" w:hAnsi="Arial" w:cs="Arial"/>
          <w:b/>
          <w:sz w:val="20"/>
          <w:szCs w:val="20"/>
        </w:rPr>
        <w:t>Will?</w:t>
      </w:r>
    </w:p>
    <w:p w14:paraId="2C49F033" w14:textId="3C84F4B1" w:rsidR="002F087B" w:rsidRDefault="002F087B" w:rsidP="002F087B">
      <w:pPr>
        <w:pStyle w:val="ListParagraph"/>
        <w:numPr>
          <w:ilvl w:val="0"/>
          <w:numId w:val="7"/>
        </w:numPr>
        <w:jc w:val="both"/>
        <w:rPr>
          <w:rFonts w:ascii="Arial" w:hAnsi="Arial" w:cs="Arial"/>
          <w:sz w:val="20"/>
          <w:szCs w:val="20"/>
        </w:rPr>
      </w:pPr>
      <w:r w:rsidRPr="00EA111D">
        <w:rPr>
          <w:rFonts w:ascii="Arial" w:hAnsi="Arial" w:cs="Arial"/>
          <w:sz w:val="20"/>
          <w:szCs w:val="20"/>
        </w:rPr>
        <w:t>Assets under the value of £325,000.</w:t>
      </w:r>
    </w:p>
    <w:p w14:paraId="53ABF827" w14:textId="3B00334F" w:rsidR="002F087B" w:rsidRDefault="002F087B" w:rsidP="002F087B">
      <w:pPr>
        <w:pStyle w:val="ListParagraph"/>
        <w:numPr>
          <w:ilvl w:val="0"/>
          <w:numId w:val="7"/>
        </w:numPr>
        <w:jc w:val="both"/>
        <w:rPr>
          <w:rFonts w:ascii="Arial" w:hAnsi="Arial" w:cs="Arial"/>
          <w:sz w:val="20"/>
          <w:szCs w:val="20"/>
        </w:rPr>
      </w:pPr>
      <w:r>
        <w:rPr>
          <w:rFonts w:ascii="Arial" w:hAnsi="Arial" w:cs="Arial"/>
          <w:sz w:val="20"/>
          <w:szCs w:val="20"/>
        </w:rPr>
        <w:t>If a married couple leaving all to one another failing that children</w:t>
      </w:r>
      <w:r w:rsidR="00750F1E">
        <w:rPr>
          <w:rFonts w:ascii="Arial" w:hAnsi="Arial" w:cs="Arial"/>
          <w:sz w:val="20"/>
          <w:szCs w:val="20"/>
        </w:rPr>
        <w:t xml:space="preserve"> outright no trusts </w:t>
      </w:r>
    </w:p>
    <w:p w14:paraId="075BBF72" w14:textId="51F03E71" w:rsidR="002F087B" w:rsidRPr="002F087B" w:rsidRDefault="002F087B" w:rsidP="002F087B">
      <w:pPr>
        <w:pStyle w:val="ListParagraph"/>
        <w:numPr>
          <w:ilvl w:val="0"/>
          <w:numId w:val="7"/>
        </w:numPr>
        <w:jc w:val="both"/>
        <w:rPr>
          <w:rFonts w:ascii="Arial" w:hAnsi="Arial" w:cs="Arial"/>
          <w:sz w:val="20"/>
          <w:szCs w:val="20"/>
        </w:rPr>
      </w:pPr>
      <w:r>
        <w:rPr>
          <w:rFonts w:ascii="Arial" w:hAnsi="Arial" w:cs="Arial"/>
          <w:sz w:val="20"/>
          <w:szCs w:val="20"/>
        </w:rPr>
        <w:t>Or if single person leaving all to one person</w:t>
      </w:r>
      <w:r w:rsidR="00750F1E">
        <w:rPr>
          <w:rFonts w:ascii="Arial" w:hAnsi="Arial" w:cs="Arial"/>
          <w:sz w:val="20"/>
          <w:szCs w:val="20"/>
        </w:rPr>
        <w:t xml:space="preserve"> no trusts </w:t>
      </w:r>
    </w:p>
    <w:p w14:paraId="2B909771" w14:textId="77777777" w:rsidR="002F087B" w:rsidRDefault="002F087B" w:rsidP="002F087B">
      <w:pPr>
        <w:pStyle w:val="ListParagraph"/>
        <w:jc w:val="both"/>
        <w:rPr>
          <w:rFonts w:ascii="Arial" w:hAnsi="Arial" w:cs="Arial"/>
          <w:sz w:val="20"/>
          <w:szCs w:val="20"/>
        </w:rPr>
      </w:pPr>
    </w:p>
    <w:p w14:paraId="650E8564" w14:textId="096A5B99" w:rsidR="002F087B" w:rsidRDefault="002F087B" w:rsidP="002F087B">
      <w:pPr>
        <w:pStyle w:val="ListParagraph"/>
        <w:ind w:left="360"/>
        <w:jc w:val="both"/>
        <w:rPr>
          <w:rFonts w:ascii="Arial" w:hAnsi="Arial" w:cs="Arial"/>
          <w:sz w:val="20"/>
          <w:szCs w:val="20"/>
        </w:rPr>
      </w:pPr>
      <w:r>
        <w:rPr>
          <w:rFonts w:ascii="Arial" w:hAnsi="Arial" w:cs="Arial"/>
          <w:sz w:val="20"/>
          <w:szCs w:val="20"/>
        </w:rPr>
        <w:t xml:space="preserve">If your situation differs from the above </w:t>
      </w:r>
      <w:proofErr w:type="spellStart"/>
      <w:r>
        <w:rPr>
          <w:rFonts w:ascii="Arial" w:hAnsi="Arial" w:cs="Arial"/>
          <w:sz w:val="20"/>
          <w:szCs w:val="20"/>
        </w:rPr>
        <w:t>ie</w:t>
      </w:r>
      <w:proofErr w:type="spellEnd"/>
      <w:r>
        <w:rPr>
          <w:rFonts w:ascii="Arial" w:hAnsi="Arial" w:cs="Arial"/>
          <w:sz w:val="20"/>
          <w:szCs w:val="20"/>
        </w:rPr>
        <w:t>. going through a divorce</w:t>
      </w:r>
      <w:r w:rsidR="00750F1E">
        <w:rPr>
          <w:rFonts w:ascii="Arial" w:hAnsi="Arial" w:cs="Arial"/>
          <w:sz w:val="20"/>
          <w:szCs w:val="20"/>
        </w:rPr>
        <w:t xml:space="preserve">/ </w:t>
      </w:r>
      <w:r>
        <w:rPr>
          <w:rFonts w:ascii="Arial" w:hAnsi="Arial" w:cs="Arial"/>
          <w:sz w:val="20"/>
          <w:szCs w:val="20"/>
        </w:rPr>
        <w:t>being on a second marriage/</w:t>
      </w:r>
      <w:r w:rsidR="00750F1E">
        <w:rPr>
          <w:rFonts w:ascii="Arial" w:hAnsi="Arial" w:cs="Arial"/>
          <w:sz w:val="20"/>
          <w:szCs w:val="20"/>
        </w:rPr>
        <w:t xml:space="preserve"> </w:t>
      </w:r>
      <w:r>
        <w:rPr>
          <w:rFonts w:ascii="Arial" w:hAnsi="Arial" w:cs="Arial"/>
          <w:sz w:val="20"/>
          <w:szCs w:val="20"/>
        </w:rPr>
        <w:t>protecting assets, co-habiting</w:t>
      </w:r>
      <w:r w:rsidR="00750F1E">
        <w:rPr>
          <w:rFonts w:ascii="Arial" w:hAnsi="Arial" w:cs="Arial"/>
          <w:sz w:val="20"/>
          <w:szCs w:val="20"/>
        </w:rPr>
        <w:t>, wanting to implement trusts into the will</w:t>
      </w:r>
      <w:r w:rsidR="007819EC">
        <w:rPr>
          <w:rFonts w:ascii="Arial" w:hAnsi="Arial" w:cs="Arial"/>
          <w:sz w:val="20"/>
          <w:szCs w:val="20"/>
        </w:rPr>
        <w:t>, assets over £325,000 in value</w:t>
      </w:r>
      <w:r w:rsidR="00750F1E">
        <w:rPr>
          <w:rFonts w:ascii="Arial" w:hAnsi="Arial" w:cs="Arial"/>
          <w:sz w:val="20"/>
          <w:szCs w:val="20"/>
        </w:rPr>
        <w:t xml:space="preserve"> then the will, would </w:t>
      </w:r>
      <w:r w:rsidR="00DA3F6D">
        <w:rPr>
          <w:rFonts w:ascii="Arial" w:hAnsi="Arial" w:cs="Arial"/>
          <w:sz w:val="20"/>
          <w:szCs w:val="20"/>
        </w:rPr>
        <w:t xml:space="preserve">NOT </w:t>
      </w:r>
      <w:r w:rsidR="00750F1E">
        <w:rPr>
          <w:rFonts w:ascii="Arial" w:hAnsi="Arial" w:cs="Arial"/>
          <w:sz w:val="20"/>
          <w:szCs w:val="20"/>
        </w:rPr>
        <w:t>constitute basic.</w:t>
      </w:r>
    </w:p>
    <w:p w14:paraId="79204822" w14:textId="77777777" w:rsidR="002F087B" w:rsidRDefault="002F087B" w:rsidP="002F087B">
      <w:pPr>
        <w:pStyle w:val="ListParagraph"/>
        <w:jc w:val="both"/>
        <w:rPr>
          <w:rFonts w:ascii="Arial" w:hAnsi="Arial" w:cs="Arial"/>
          <w:sz w:val="20"/>
          <w:szCs w:val="20"/>
        </w:rPr>
      </w:pPr>
    </w:p>
    <w:p w14:paraId="667C3563" w14:textId="05EB033F" w:rsidR="002F087B" w:rsidRDefault="002F087B" w:rsidP="002F087B">
      <w:pPr>
        <w:pStyle w:val="ListParagraph"/>
        <w:ind w:left="360"/>
        <w:jc w:val="both"/>
        <w:rPr>
          <w:rFonts w:ascii="Arial" w:hAnsi="Arial" w:cs="Arial"/>
          <w:sz w:val="20"/>
          <w:szCs w:val="20"/>
        </w:rPr>
      </w:pPr>
      <w:r>
        <w:rPr>
          <w:rFonts w:ascii="Arial" w:hAnsi="Arial" w:cs="Arial"/>
          <w:sz w:val="20"/>
          <w:szCs w:val="20"/>
        </w:rPr>
        <w:t xml:space="preserve">This list is not exhaustive as to what would make your will more complex, so if you have any </w:t>
      </w:r>
      <w:r w:rsidR="007819EC">
        <w:rPr>
          <w:rFonts w:ascii="Arial" w:hAnsi="Arial" w:cs="Arial"/>
          <w:sz w:val="20"/>
          <w:szCs w:val="20"/>
        </w:rPr>
        <w:t>questions,</w:t>
      </w:r>
      <w:r>
        <w:rPr>
          <w:rFonts w:ascii="Arial" w:hAnsi="Arial" w:cs="Arial"/>
          <w:sz w:val="20"/>
          <w:szCs w:val="20"/>
        </w:rPr>
        <w:t xml:space="preserve"> please contact us prior to the appointment if you are concerned about costs.</w:t>
      </w:r>
    </w:p>
    <w:p w14:paraId="46190CAD" w14:textId="77777777" w:rsidR="002F087B" w:rsidRDefault="002F087B" w:rsidP="002F087B">
      <w:pPr>
        <w:pStyle w:val="ListParagraph"/>
        <w:ind w:left="360"/>
        <w:jc w:val="both"/>
        <w:rPr>
          <w:rFonts w:ascii="Arial" w:hAnsi="Arial" w:cs="Arial"/>
          <w:sz w:val="20"/>
          <w:szCs w:val="20"/>
        </w:rPr>
      </w:pPr>
    </w:p>
    <w:p w14:paraId="373593F2" w14:textId="53A1636E" w:rsidR="002F087B" w:rsidRDefault="00244ED9" w:rsidP="002F087B">
      <w:pPr>
        <w:jc w:val="both"/>
        <w:rPr>
          <w:rFonts w:ascii="Arial" w:hAnsi="Arial" w:cs="Arial"/>
          <w:b/>
          <w:szCs w:val="20"/>
        </w:rPr>
      </w:pPr>
      <w:r>
        <w:rPr>
          <w:rFonts w:ascii="Arial" w:hAnsi="Arial" w:cs="Arial"/>
          <w:b/>
          <w:szCs w:val="20"/>
        </w:rPr>
        <w:t xml:space="preserve">IF A CHARGE IS MADE IT WILL BE WITH </w:t>
      </w:r>
      <w:r w:rsidR="002F087B" w:rsidRPr="00EA111D">
        <w:rPr>
          <w:rFonts w:ascii="Arial" w:hAnsi="Arial" w:cs="Arial"/>
          <w:b/>
          <w:szCs w:val="20"/>
        </w:rPr>
        <w:t xml:space="preserve">A DISCOUNT OF 20% </w:t>
      </w:r>
      <w:r>
        <w:rPr>
          <w:rFonts w:ascii="Arial" w:hAnsi="Arial" w:cs="Arial"/>
          <w:b/>
          <w:szCs w:val="20"/>
        </w:rPr>
        <w:t xml:space="preserve">FROM OUR ORIDNARY CHARGES </w:t>
      </w:r>
      <w:r w:rsidR="002F087B">
        <w:rPr>
          <w:rFonts w:ascii="Arial" w:hAnsi="Arial" w:cs="Arial"/>
          <w:sz w:val="20"/>
          <w:szCs w:val="20"/>
        </w:rPr>
        <w:t xml:space="preserve">Any charges will be detailed to you at your appointment, invoiced </w:t>
      </w:r>
      <w:r w:rsidR="007819EC">
        <w:rPr>
          <w:rFonts w:ascii="Arial" w:hAnsi="Arial" w:cs="Arial"/>
          <w:sz w:val="20"/>
          <w:szCs w:val="20"/>
        </w:rPr>
        <w:t>at the point that we send our client care letter to you.</w:t>
      </w:r>
      <w:r>
        <w:rPr>
          <w:rFonts w:ascii="Arial" w:hAnsi="Arial" w:cs="Arial"/>
          <w:sz w:val="20"/>
          <w:szCs w:val="20"/>
        </w:rPr>
        <w:t xml:space="preserve"> You will therefore have to agree to the charges</w:t>
      </w:r>
      <w:r w:rsidR="007819EC">
        <w:rPr>
          <w:rFonts w:ascii="Arial" w:hAnsi="Arial" w:cs="Arial"/>
          <w:sz w:val="20"/>
          <w:szCs w:val="20"/>
        </w:rPr>
        <w:t xml:space="preserve"> at the appointment. When we send our client care letter we will ask for a </w:t>
      </w:r>
      <w:r w:rsidR="003A03D8">
        <w:rPr>
          <w:rFonts w:ascii="Arial" w:hAnsi="Arial" w:cs="Arial"/>
          <w:sz w:val="20"/>
          <w:szCs w:val="20"/>
        </w:rPr>
        <w:t>the payment and we hold this on our client account until the draft Will</w:t>
      </w:r>
      <w:r w:rsidR="009F7D7A">
        <w:rPr>
          <w:rFonts w:ascii="Arial" w:hAnsi="Arial" w:cs="Arial"/>
          <w:sz w:val="20"/>
          <w:szCs w:val="20"/>
        </w:rPr>
        <w:t>/Wills are</w:t>
      </w:r>
      <w:r w:rsidR="003A03D8">
        <w:rPr>
          <w:rFonts w:ascii="Arial" w:hAnsi="Arial" w:cs="Arial"/>
          <w:sz w:val="20"/>
          <w:szCs w:val="20"/>
        </w:rPr>
        <w:t xml:space="preserve"> drafted and sent to you. </w:t>
      </w:r>
    </w:p>
    <w:p w14:paraId="262E928B" w14:textId="77777777" w:rsidR="002F087B" w:rsidRPr="002F087B" w:rsidRDefault="002F087B" w:rsidP="002F087B">
      <w:pPr>
        <w:jc w:val="both"/>
        <w:rPr>
          <w:rFonts w:ascii="Arial" w:hAnsi="Arial" w:cs="Arial"/>
          <w:sz w:val="20"/>
          <w:szCs w:val="20"/>
        </w:rPr>
      </w:pPr>
    </w:p>
    <w:p w14:paraId="758216B4" w14:textId="09B2470A" w:rsidR="00AB7879" w:rsidRDefault="00AB7879" w:rsidP="00FE35E2">
      <w:pPr>
        <w:jc w:val="both"/>
        <w:rPr>
          <w:rFonts w:ascii="Arial" w:hAnsi="Arial" w:cs="Arial"/>
        </w:rPr>
      </w:pPr>
    </w:p>
    <w:sectPr w:rsidR="00AB78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C28F" w14:textId="77777777" w:rsidR="0099704F" w:rsidRDefault="0099704F" w:rsidP="00B34215">
      <w:pPr>
        <w:spacing w:after="0" w:line="240" w:lineRule="auto"/>
      </w:pPr>
      <w:r>
        <w:separator/>
      </w:r>
    </w:p>
  </w:endnote>
  <w:endnote w:type="continuationSeparator" w:id="0">
    <w:p w14:paraId="3162CF79" w14:textId="77777777" w:rsidR="0099704F" w:rsidRDefault="0099704F" w:rsidP="00B3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1C54" w14:textId="77777777" w:rsidR="0099704F" w:rsidRDefault="0099704F" w:rsidP="00B34215">
      <w:pPr>
        <w:spacing w:after="0" w:line="240" w:lineRule="auto"/>
      </w:pPr>
      <w:r>
        <w:separator/>
      </w:r>
    </w:p>
  </w:footnote>
  <w:footnote w:type="continuationSeparator" w:id="0">
    <w:p w14:paraId="56773463" w14:textId="77777777" w:rsidR="0099704F" w:rsidRDefault="0099704F" w:rsidP="00B34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6FED"/>
    <w:multiLevelType w:val="hybridMultilevel"/>
    <w:tmpl w:val="6FE2C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90610F"/>
    <w:multiLevelType w:val="hybridMultilevel"/>
    <w:tmpl w:val="6BF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D3C34"/>
    <w:multiLevelType w:val="hybridMultilevel"/>
    <w:tmpl w:val="A3D2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67E5"/>
    <w:multiLevelType w:val="hybridMultilevel"/>
    <w:tmpl w:val="9AB4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5D5EF5"/>
    <w:multiLevelType w:val="hybridMultilevel"/>
    <w:tmpl w:val="70B4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26E90"/>
    <w:multiLevelType w:val="hybridMultilevel"/>
    <w:tmpl w:val="B486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80E35"/>
    <w:multiLevelType w:val="hybridMultilevel"/>
    <w:tmpl w:val="693C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455197">
    <w:abstractNumId w:val="6"/>
  </w:num>
  <w:num w:numId="2" w16cid:durableId="1472093006">
    <w:abstractNumId w:val="5"/>
  </w:num>
  <w:num w:numId="3" w16cid:durableId="969360136">
    <w:abstractNumId w:val="3"/>
  </w:num>
  <w:num w:numId="4" w16cid:durableId="870341054">
    <w:abstractNumId w:val="1"/>
  </w:num>
  <w:num w:numId="5" w16cid:durableId="1010184460">
    <w:abstractNumId w:val="2"/>
  </w:num>
  <w:num w:numId="6" w16cid:durableId="1773278200">
    <w:abstractNumId w:val="0"/>
  </w:num>
  <w:num w:numId="7" w16cid:durableId="1370185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2C"/>
    <w:rsid w:val="000232EB"/>
    <w:rsid w:val="001360D1"/>
    <w:rsid w:val="00165844"/>
    <w:rsid w:val="0024292F"/>
    <w:rsid w:val="00244ED9"/>
    <w:rsid w:val="002F087B"/>
    <w:rsid w:val="0031392F"/>
    <w:rsid w:val="00392D0E"/>
    <w:rsid w:val="003A03D8"/>
    <w:rsid w:val="004517FE"/>
    <w:rsid w:val="00455E08"/>
    <w:rsid w:val="00523874"/>
    <w:rsid w:val="00583275"/>
    <w:rsid w:val="00595C2C"/>
    <w:rsid w:val="005C3B2E"/>
    <w:rsid w:val="00626F19"/>
    <w:rsid w:val="00651016"/>
    <w:rsid w:val="0072431A"/>
    <w:rsid w:val="00750F1E"/>
    <w:rsid w:val="007711D8"/>
    <w:rsid w:val="007819EC"/>
    <w:rsid w:val="008B4300"/>
    <w:rsid w:val="008C76A3"/>
    <w:rsid w:val="0091699F"/>
    <w:rsid w:val="0099704F"/>
    <w:rsid w:val="009A5363"/>
    <w:rsid w:val="009C7FFA"/>
    <w:rsid w:val="009F7D7A"/>
    <w:rsid w:val="00AB7879"/>
    <w:rsid w:val="00AD2318"/>
    <w:rsid w:val="00B32AC4"/>
    <w:rsid w:val="00B34215"/>
    <w:rsid w:val="00B8472C"/>
    <w:rsid w:val="00C008CE"/>
    <w:rsid w:val="00C3680A"/>
    <w:rsid w:val="00D97C43"/>
    <w:rsid w:val="00DA3F6D"/>
    <w:rsid w:val="00DE4D98"/>
    <w:rsid w:val="00EA111D"/>
    <w:rsid w:val="00EC5028"/>
    <w:rsid w:val="00F43B81"/>
    <w:rsid w:val="00FE35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0A5C06"/>
  <w15:docId w15:val="{7C467215-4499-4B21-9AD4-54ACFB45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EB"/>
    <w:rPr>
      <w:rFonts w:ascii="Segoe UI" w:hAnsi="Segoe UI" w:cs="Segoe UI"/>
      <w:sz w:val="18"/>
      <w:szCs w:val="18"/>
    </w:rPr>
  </w:style>
  <w:style w:type="character" w:styleId="Hyperlink">
    <w:name w:val="Hyperlink"/>
    <w:basedOn w:val="DefaultParagraphFont"/>
    <w:uiPriority w:val="99"/>
    <w:unhideWhenUsed/>
    <w:rsid w:val="00FE35E2"/>
    <w:rPr>
      <w:color w:val="0563C1" w:themeColor="hyperlink"/>
      <w:u w:val="single"/>
    </w:rPr>
  </w:style>
  <w:style w:type="paragraph" w:styleId="ListParagraph">
    <w:name w:val="List Paragraph"/>
    <w:basedOn w:val="Normal"/>
    <w:uiPriority w:val="34"/>
    <w:qFormat/>
    <w:rsid w:val="00FE35E2"/>
    <w:pPr>
      <w:ind w:left="720"/>
      <w:contextualSpacing/>
    </w:pPr>
  </w:style>
  <w:style w:type="paragraph" w:styleId="Header">
    <w:name w:val="header"/>
    <w:basedOn w:val="Normal"/>
    <w:link w:val="HeaderChar"/>
    <w:uiPriority w:val="99"/>
    <w:unhideWhenUsed/>
    <w:rsid w:val="00B34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215"/>
  </w:style>
  <w:style w:type="paragraph" w:styleId="Footer">
    <w:name w:val="footer"/>
    <w:basedOn w:val="Normal"/>
    <w:link w:val="FooterChar"/>
    <w:uiPriority w:val="99"/>
    <w:unhideWhenUsed/>
    <w:rsid w:val="00B34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0498">
      <w:bodyDiv w:val="1"/>
      <w:marLeft w:val="0"/>
      <w:marRight w:val="0"/>
      <w:marTop w:val="0"/>
      <w:marBottom w:val="0"/>
      <w:divBdr>
        <w:top w:val="none" w:sz="0" w:space="0" w:color="auto"/>
        <w:left w:val="none" w:sz="0" w:space="0" w:color="auto"/>
        <w:bottom w:val="none" w:sz="0" w:space="0" w:color="auto"/>
        <w:right w:val="none" w:sz="0" w:space="0" w:color="auto"/>
      </w:divBdr>
    </w:div>
    <w:div w:id="482240176">
      <w:bodyDiv w:val="1"/>
      <w:marLeft w:val="0"/>
      <w:marRight w:val="0"/>
      <w:marTop w:val="0"/>
      <w:marBottom w:val="0"/>
      <w:divBdr>
        <w:top w:val="none" w:sz="0" w:space="0" w:color="auto"/>
        <w:left w:val="none" w:sz="0" w:space="0" w:color="auto"/>
        <w:bottom w:val="none" w:sz="0" w:space="0" w:color="auto"/>
        <w:right w:val="none" w:sz="0" w:space="0" w:color="auto"/>
      </w:divBdr>
    </w:div>
    <w:div w:id="1715500625">
      <w:bodyDiv w:val="1"/>
      <w:marLeft w:val="0"/>
      <w:marRight w:val="0"/>
      <w:marTop w:val="0"/>
      <w:marBottom w:val="0"/>
      <w:divBdr>
        <w:top w:val="none" w:sz="0" w:space="0" w:color="auto"/>
        <w:left w:val="none" w:sz="0" w:space="0" w:color="auto"/>
        <w:bottom w:val="none" w:sz="0" w:space="0" w:color="auto"/>
        <w:right w:val="none" w:sz="0" w:space="0" w:color="auto"/>
      </w:divBdr>
    </w:div>
    <w:div w:id="21071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7" ma:contentTypeDescription="Create a new document." ma:contentTypeScope="" ma:versionID="ec7e0b49b547d538068eb720d004f309">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bdc6907e6ec7d7ce93c058676d9d0c6c"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946146-048e-4113-a0d5-3edbc3594f0c}"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57D2B134-E908-4877-BE08-BE933F06A24F}"/>
</file>

<file path=customXml/itemProps2.xml><?xml version="1.0" encoding="utf-8"?>
<ds:datastoreItem xmlns:ds="http://schemas.openxmlformats.org/officeDocument/2006/customXml" ds:itemID="{65525251-A99F-452F-9503-D5259CAC7DDA}"/>
</file>

<file path=customXml/itemProps3.xml><?xml version="1.0" encoding="utf-8"?>
<ds:datastoreItem xmlns:ds="http://schemas.openxmlformats.org/officeDocument/2006/customXml" ds:itemID="{2657244D-1B49-4B18-860E-33DD830D0C7D}"/>
</file>

<file path=docProps/app.xml><?xml version="1.0" encoding="utf-8"?>
<Properties xmlns="http://schemas.openxmlformats.org/officeDocument/2006/extended-properties" xmlns:vt="http://schemas.openxmlformats.org/officeDocument/2006/docPropsVTypes">
  <Template>Normal</Template>
  <TotalTime>5</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Lynsey Bashforth</cp:lastModifiedBy>
  <cp:revision>8</cp:revision>
  <cp:lastPrinted>2019-08-06T12:43:00Z</cp:lastPrinted>
  <dcterms:created xsi:type="dcterms:W3CDTF">2023-11-06T10:50:00Z</dcterms:created>
  <dcterms:modified xsi:type="dcterms:W3CDTF">2023-11-06T10:54:00Z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