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4A13" w14:textId="5D8D81CC" w:rsidR="00F42195" w:rsidRPr="00FA5BAE" w:rsidRDefault="00897704" w:rsidP="00B155B5">
      <w:pPr>
        <w:jc w:val="center"/>
        <w:rPr>
          <w:rFonts w:cstheme="minorHAnsi"/>
        </w:rPr>
      </w:pPr>
      <w:r>
        <w:rPr>
          <w:noProof/>
        </w:rPr>
        <w:drawing>
          <wp:inline distT="0" distB="0" distL="0" distR="0" wp14:anchorId="18B954F1" wp14:editId="7156111C">
            <wp:extent cx="4714875" cy="1730077"/>
            <wp:effectExtent l="0" t="0" r="0" b="3810"/>
            <wp:docPr id="109895901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959015" name="Picture 1" descr="A blue and white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3150" cy="1755130"/>
                    </a:xfrm>
                    <a:prstGeom prst="rect">
                      <a:avLst/>
                    </a:prstGeom>
                    <a:noFill/>
                    <a:ln>
                      <a:noFill/>
                    </a:ln>
                  </pic:spPr>
                </pic:pic>
              </a:graphicData>
            </a:graphic>
          </wp:inline>
        </w:drawing>
      </w:r>
    </w:p>
    <w:p w14:paraId="69B7851A" w14:textId="77777777" w:rsidR="00973B8D" w:rsidRDefault="00973B8D" w:rsidP="00973B8D">
      <w:pPr>
        <w:spacing w:after="0" w:line="240" w:lineRule="auto"/>
        <w:jc w:val="center"/>
        <w:rPr>
          <w:rFonts w:cstheme="minorHAnsi"/>
          <w:noProof/>
        </w:rPr>
      </w:pPr>
      <w:bookmarkStart w:id="0" w:name="_Hlk149899878"/>
      <w:r>
        <w:rPr>
          <w:rFonts w:cstheme="minorHAnsi"/>
          <w:noProof/>
        </w:rPr>
        <w:t>11-14 Apex Business Park,  Annitsford,  Cramlington, Northumberland NE23 7BF</w:t>
      </w:r>
    </w:p>
    <w:p w14:paraId="407A1D3F" w14:textId="77777777" w:rsidR="00973B8D" w:rsidRDefault="00973B8D" w:rsidP="00973B8D">
      <w:pPr>
        <w:spacing w:after="0" w:line="240" w:lineRule="auto"/>
        <w:jc w:val="center"/>
        <w:rPr>
          <w:rFonts w:cstheme="minorHAnsi"/>
          <w:noProof/>
        </w:rPr>
      </w:pPr>
      <w:r>
        <w:rPr>
          <w:rFonts w:cstheme="minorHAnsi"/>
          <w:noProof/>
        </w:rPr>
        <w:t xml:space="preserve">Tel: 0191 4373000  Email: </w:t>
      </w:r>
      <w:hyperlink r:id="rId6" w:history="1">
        <w:r w:rsidRPr="008404FD">
          <w:rPr>
            <w:rStyle w:val="Hyperlink"/>
            <w:rFonts w:cstheme="minorHAnsi"/>
            <w:noProof/>
          </w:rPr>
          <w:t>healthcare@npf.org</w:t>
        </w:r>
      </w:hyperlink>
      <w:r>
        <w:rPr>
          <w:rFonts w:cstheme="minorHAnsi"/>
          <w:noProof/>
        </w:rPr>
        <w:t xml:space="preserve">. Website: </w:t>
      </w:r>
      <w:hyperlink r:id="rId7" w:history="1">
        <w:r w:rsidRPr="008404FD">
          <w:rPr>
            <w:rStyle w:val="Hyperlink"/>
            <w:rFonts w:cstheme="minorHAnsi"/>
            <w:noProof/>
          </w:rPr>
          <w:t>www.norpolfed.org</w:t>
        </w:r>
      </w:hyperlink>
    </w:p>
    <w:p w14:paraId="27C0DBD2" w14:textId="77777777" w:rsidR="00973B8D" w:rsidRPr="0087620B" w:rsidRDefault="00973B8D" w:rsidP="00973B8D">
      <w:pPr>
        <w:spacing w:after="0" w:line="240" w:lineRule="auto"/>
        <w:jc w:val="center"/>
        <w:rPr>
          <w:rFonts w:cstheme="minorHAnsi"/>
        </w:rPr>
      </w:pPr>
      <w:r>
        <w:rPr>
          <w:rFonts w:cstheme="minorHAnsi"/>
          <w:noProof/>
        </w:rPr>
        <w:t>VAT Reg No. 993179764</w:t>
      </w:r>
    </w:p>
    <w:bookmarkEnd w:id="0"/>
    <w:p w14:paraId="48AAB26A" w14:textId="1A452560" w:rsidR="00F42195" w:rsidRPr="00FA5BAE" w:rsidRDefault="00F42195">
      <w:pPr>
        <w:rPr>
          <w:rFonts w:cstheme="minorHAnsi"/>
        </w:rPr>
      </w:pPr>
    </w:p>
    <w:p w14:paraId="578B5B8E" w14:textId="727AD3BA" w:rsidR="00F42195" w:rsidRPr="00FA5BAE" w:rsidRDefault="00F42195" w:rsidP="00973B8D">
      <w:pPr>
        <w:jc w:val="right"/>
        <w:rPr>
          <w:rFonts w:cstheme="minorHAnsi"/>
          <w:sz w:val="20"/>
          <w:szCs w:val="20"/>
        </w:rPr>
      </w:pPr>
      <w:r w:rsidRPr="00FA5BAE">
        <w:rPr>
          <w:rFonts w:cstheme="minorHAnsi"/>
          <w:sz w:val="20"/>
          <w:szCs w:val="20"/>
        </w:rPr>
        <w:t>Date as Postmark</w:t>
      </w:r>
    </w:p>
    <w:p w14:paraId="184448A1" w14:textId="77777777" w:rsidR="00F42195" w:rsidRPr="00FA5BAE" w:rsidRDefault="00F42195" w:rsidP="00F42195">
      <w:pPr>
        <w:rPr>
          <w:rFonts w:cstheme="minorHAnsi"/>
          <w:sz w:val="20"/>
          <w:szCs w:val="20"/>
        </w:rPr>
      </w:pPr>
    </w:p>
    <w:p w14:paraId="0EA30D80" w14:textId="77777777" w:rsidR="00F42195" w:rsidRPr="00FA5BAE" w:rsidRDefault="00F42195" w:rsidP="00F42195">
      <w:pPr>
        <w:rPr>
          <w:rFonts w:cstheme="minorHAnsi"/>
          <w:sz w:val="20"/>
          <w:szCs w:val="20"/>
        </w:rPr>
      </w:pPr>
      <w:r w:rsidRPr="00FA5BAE">
        <w:rPr>
          <w:rFonts w:cstheme="minorHAnsi"/>
          <w:sz w:val="20"/>
          <w:szCs w:val="20"/>
        </w:rPr>
        <w:t>Dear Colleague</w:t>
      </w:r>
    </w:p>
    <w:p w14:paraId="2049A624" w14:textId="6A451618" w:rsidR="00F42195" w:rsidRPr="00FA5BAE" w:rsidRDefault="00F42195" w:rsidP="00F42195">
      <w:pPr>
        <w:pStyle w:val="Heading1"/>
        <w:rPr>
          <w:rFonts w:asciiTheme="minorHAnsi" w:hAnsiTheme="minorHAnsi" w:cstheme="minorHAnsi"/>
          <w:sz w:val="20"/>
          <w:szCs w:val="20"/>
          <w:u w:val="single"/>
        </w:rPr>
      </w:pPr>
      <w:r w:rsidRPr="00FA5BAE">
        <w:rPr>
          <w:rFonts w:asciiTheme="minorHAnsi" w:hAnsiTheme="minorHAnsi" w:cstheme="minorHAnsi"/>
          <w:sz w:val="20"/>
          <w:szCs w:val="20"/>
          <w:u w:val="single"/>
        </w:rPr>
        <w:t xml:space="preserve">THE </w:t>
      </w:r>
      <w:r w:rsidR="007466AB">
        <w:rPr>
          <w:rFonts w:asciiTheme="minorHAnsi" w:hAnsiTheme="minorHAnsi" w:cstheme="minorHAnsi"/>
          <w:sz w:val="20"/>
          <w:szCs w:val="20"/>
          <w:u w:val="single"/>
        </w:rPr>
        <w:t>NATIONAL</w:t>
      </w:r>
      <w:r w:rsidR="00520973" w:rsidRPr="00FA5BAE">
        <w:rPr>
          <w:rFonts w:asciiTheme="minorHAnsi" w:hAnsiTheme="minorHAnsi" w:cstheme="minorHAnsi"/>
          <w:sz w:val="20"/>
          <w:szCs w:val="20"/>
          <w:u w:val="single"/>
        </w:rPr>
        <w:t xml:space="preserve"> POLICE HEALTHCARE SCHEME </w:t>
      </w:r>
    </w:p>
    <w:p w14:paraId="388B6EDF" w14:textId="24214C08" w:rsidR="00F42195" w:rsidRPr="00FA5BAE" w:rsidRDefault="00F42195" w:rsidP="00F42195">
      <w:pPr>
        <w:pStyle w:val="Heading1"/>
        <w:rPr>
          <w:rFonts w:asciiTheme="minorHAnsi" w:hAnsiTheme="minorHAnsi" w:cstheme="minorHAnsi"/>
          <w:i/>
          <w:sz w:val="20"/>
          <w:szCs w:val="20"/>
          <w:u w:val="single"/>
        </w:rPr>
      </w:pPr>
      <w:r w:rsidRPr="00FA5BAE">
        <w:rPr>
          <w:rFonts w:asciiTheme="minorHAnsi" w:hAnsiTheme="minorHAnsi" w:cstheme="minorHAnsi"/>
          <w:sz w:val="20"/>
          <w:szCs w:val="20"/>
          <w:u w:val="single"/>
        </w:rPr>
        <w:t>FREE MEMBERSHIP FOR FIRST 12 MONTHS OF PROBATION</w:t>
      </w:r>
      <w:r w:rsidR="00FA5BAE">
        <w:rPr>
          <w:rFonts w:asciiTheme="minorHAnsi" w:hAnsiTheme="minorHAnsi" w:cstheme="minorHAnsi"/>
          <w:sz w:val="20"/>
          <w:szCs w:val="20"/>
          <w:u w:val="single"/>
        </w:rPr>
        <w:t xml:space="preserve">  </w:t>
      </w:r>
      <w:r w:rsidRPr="00FA5BAE">
        <w:rPr>
          <w:rFonts w:asciiTheme="minorHAnsi" w:hAnsiTheme="minorHAnsi" w:cstheme="minorHAnsi"/>
          <w:i/>
          <w:sz w:val="20"/>
          <w:szCs w:val="20"/>
          <w:u w:val="single"/>
        </w:rPr>
        <w:t>(OFFICER ONLY)</w:t>
      </w:r>
    </w:p>
    <w:p w14:paraId="582940B2" w14:textId="77777777" w:rsidR="00F42195" w:rsidRPr="00FA5BAE" w:rsidRDefault="00F42195" w:rsidP="00F42195">
      <w:pPr>
        <w:pStyle w:val="Heading1"/>
        <w:rPr>
          <w:rFonts w:asciiTheme="minorHAnsi" w:hAnsiTheme="minorHAnsi" w:cstheme="minorHAnsi"/>
          <w:sz w:val="20"/>
          <w:szCs w:val="20"/>
          <w:u w:val="single"/>
        </w:rPr>
      </w:pPr>
      <w:r w:rsidRPr="00FA5BAE">
        <w:rPr>
          <w:rFonts w:asciiTheme="minorHAnsi" w:hAnsiTheme="minorHAnsi" w:cstheme="minorHAnsi"/>
          <w:i/>
          <w:sz w:val="20"/>
          <w:szCs w:val="20"/>
          <w:u w:val="single"/>
        </w:rPr>
        <w:t xml:space="preserve"> </w:t>
      </w:r>
    </w:p>
    <w:p w14:paraId="41A3C4C8" w14:textId="2F0A1F67" w:rsidR="00F42195" w:rsidRPr="00FA5BAE" w:rsidRDefault="00897704" w:rsidP="00F42195">
      <w:pPr>
        <w:jc w:val="both"/>
        <w:rPr>
          <w:rFonts w:cstheme="minorHAnsi"/>
          <w:sz w:val="20"/>
          <w:szCs w:val="20"/>
        </w:rPr>
      </w:pPr>
      <w:r>
        <w:rPr>
          <w:rFonts w:cstheme="minorHAnsi"/>
          <w:sz w:val="20"/>
          <w:szCs w:val="20"/>
        </w:rPr>
        <w:t>We</w:t>
      </w:r>
      <w:r w:rsidR="00F42195" w:rsidRPr="00FA5BAE">
        <w:rPr>
          <w:rFonts w:cstheme="minorHAnsi"/>
          <w:sz w:val="20"/>
          <w:szCs w:val="20"/>
        </w:rPr>
        <w:t xml:space="preserve"> would like to inform you of an excellent opportunity to join The </w:t>
      </w:r>
      <w:r w:rsidR="00C01D81">
        <w:rPr>
          <w:rFonts w:cstheme="minorHAnsi"/>
          <w:sz w:val="20"/>
          <w:szCs w:val="20"/>
        </w:rPr>
        <w:t>National</w:t>
      </w:r>
      <w:r w:rsidR="00520973" w:rsidRPr="00FA5BAE">
        <w:rPr>
          <w:rFonts w:cstheme="minorHAnsi"/>
          <w:sz w:val="20"/>
          <w:szCs w:val="20"/>
        </w:rPr>
        <w:t xml:space="preserve"> Police Healthcare </w:t>
      </w:r>
      <w:r w:rsidR="00F42195" w:rsidRPr="00FA5BAE">
        <w:rPr>
          <w:rFonts w:cstheme="minorHAnsi"/>
          <w:sz w:val="20"/>
          <w:szCs w:val="20"/>
        </w:rPr>
        <w:t>Scheme.</w:t>
      </w:r>
    </w:p>
    <w:p w14:paraId="42C0F783" w14:textId="3F0D9CBC" w:rsidR="00F42195" w:rsidRPr="00FA5BAE" w:rsidRDefault="00F42195" w:rsidP="00F42195">
      <w:pPr>
        <w:jc w:val="both"/>
        <w:rPr>
          <w:rFonts w:cstheme="minorHAnsi"/>
          <w:sz w:val="20"/>
          <w:szCs w:val="20"/>
        </w:rPr>
      </w:pPr>
      <w:r w:rsidRPr="00FA5BAE">
        <w:rPr>
          <w:rFonts w:cstheme="minorHAnsi"/>
          <w:sz w:val="20"/>
          <w:szCs w:val="20"/>
        </w:rPr>
        <w:t xml:space="preserve">Once you subscribe to </w:t>
      </w:r>
      <w:r w:rsidR="00FA5BAE">
        <w:rPr>
          <w:rFonts w:cstheme="minorHAnsi"/>
          <w:sz w:val="20"/>
          <w:szCs w:val="20"/>
        </w:rPr>
        <w:t>the</w:t>
      </w:r>
      <w:r w:rsidRPr="00FA5BAE">
        <w:rPr>
          <w:rFonts w:cstheme="minorHAnsi"/>
          <w:sz w:val="20"/>
          <w:szCs w:val="20"/>
        </w:rPr>
        <w:t xml:space="preserve"> Police Federation, you will be eligible to join the scheme </w:t>
      </w:r>
      <w:r w:rsidRPr="00FA5BAE">
        <w:rPr>
          <w:rFonts w:cstheme="minorHAnsi"/>
          <w:b/>
          <w:bCs/>
          <w:sz w:val="20"/>
          <w:szCs w:val="20"/>
        </w:rPr>
        <w:t>on completion of the membership form (attached</w:t>
      </w:r>
      <w:r w:rsidRPr="00FA5BAE">
        <w:rPr>
          <w:rFonts w:cstheme="minorHAnsi"/>
          <w:sz w:val="20"/>
          <w:szCs w:val="20"/>
        </w:rPr>
        <w:t xml:space="preserve">).  During the first 12 months of your probation, membership for you is </w:t>
      </w:r>
      <w:r w:rsidRPr="00FA5BAE">
        <w:rPr>
          <w:rFonts w:cstheme="minorHAnsi"/>
          <w:b/>
          <w:bCs/>
          <w:sz w:val="20"/>
          <w:szCs w:val="20"/>
          <w:u w:val="single"/>
        </w:rPr>
        <w:t>FREE</w:t>
      </w:r>
      <w:r w:rsidRPr="00FA5BAE">
        <w:rPr>
          <w:rFonts w:cstheme="minorHAnsi"/>
          <w:sz w:val="20"/>
          <w:szCs w:val="20"/>
        </w:rPr>
        <w:t xml:space="preserve">.  </w:t>
      </w:r>
      <w:r w:rsidRPr="00FA5BAE">
        <w:rPr>
          <w:rFonts w:cstheme="minorHAnsi"/>
          <w:sz w:val="20"/>
          <w:szCs w:val="20"/>
          <w:u w:val="single"/>
        </w:rPr>
        <w:t>If you wish to add your spouse/partner or any dependent children, please see rates below, which are applicable from the date of you joining the Scheme</w:t>
      </w:r>
      <w:r w:rsidRPr="00FA5BAE">
        <w:rPr>
          <w:rFonts w:cstheme="minorHAnsi"/>
          <w:sz w:val="20"/>
          <w:szCs w:val="20"/>
        </w:rPr>
        <w:t>.</w:t>
      </w:r>
    </w:p>
    <w:p w14:paraId="743609A7" w14:textId="77777777" w:rsidR="001B34AF" w:rsidRPr="00FA5BAE" w:rsidRDefault="001B34AF" w:rsidP="00F42195">
      <w:pPr>
        <w:jc w:val="both"/>
        <w:rPr>
          <w:rFonts w:cstheme="minorHAnsi"/>
          <w:sz w:val="20"/>
          <w:szCs w:val="20"/>
        </w:rPr>
      </w:pPr>
    </w:p>
    <w:p w14:paraId="39A629A7" w14:textId="65315DD1" w:rsidR="00180BE6" w:rsidRDefault="00180BE6" w:rsidP="00180BE6">
      <w:pPr>
        <w:ind w:left="-426"/>
        <w:rPr>
          <w:rFonts w:cstheme="minorHAnsi"/>
          <w:b/>
          <w:i/>
          <w:sz w:val="20"/>
          <w:szCs w:val="20"/>
          <w:u w:val="single"/>
        </w:rPr>
      </w:pPr>
      <w:r w:rsidRPr="00FA5BAE">
        <w:rPr>
          <w:rFonts w:cstheme="minorHAnsi"/>
          <w:b/>
          <w:i/>
        </w:rPr>
        <w:tab/>
      </w:r>
      <w:r w:rsidRPr="00FA5BAE">
        <w:rPr>
          <w:rFonts w:cstheme="minorHAnsi"/>
          <w:b/>
          <w:i/>
          <w:sz w:val="20"/>
          <w:szCs w:val="20"/>
          <w:u w:val="single"/>
        </w:rPr>
        <w:t>THIS TABLE REFERS TO FIRST YEAR MEMBERSHIP ONLY</w:t>
      </w:r>
    </w:p>
    <w:tbl>
      <w:tblPr>
        <w:tblW w:w="10206" w:type="dxa"/>
        <w:tblInd w:w="-572" w:type="dxa"/>
        <w:tblLook w:val="04A0" w:firstRow="1" w:lastRow="0" w:firstColumn="1" w:lastColumn="0" w:noHBand="0" w:noVBand="1"/>
      </w:tblPr>
      <w:tblGrid>
        <w:gridCol w:w="2410"/>
        <w:gridCol w:w="1985"/>
        <w:gridCol w:w="1984"/>
        <w:gridCol w:w="1843"/>
        <w:gridCol w:w="1984"/>
      </w:tblGrid>
      <w:tr w:rsidR="00F33476" w:rsidRPr="001B78A4" w14:paraId="13CF9605" w14:textId="77777777" w:rsidTr="008B5911">
        <w:trPr>
          <w:trHeight w:val="630"/>
        </w:trPr>
        <w:tc>
          <w:tcPr>
            <w:tcW w:w="241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2AC9585" w14:textId="77777777" w:rsidR="00F33476" w:rsidRPr="001B78A4" w:rsidRDefault="00F33476" w:rsidP="008B5911">
            <w:pPr>
              <w:spacing w:after="0" w:line="240" w:lineRule="auto"/>
              <w:jc w:val="center"/>
              <w:rPr>
                <w:rFonts w:ascii="Calibri" w:eastAsia="Times New Roman" w:hAnsi="Calibri" w:cs="Calibri"/>
                <w:b/>
                <w:bCs/>
                <w:color w:val="000000"/>
                <w:sz w:val="24"/>
                <w:szCs w:val="24"/>
              </w:rPr>
            </w:pPr>
            <w:r w:rsidRPr="001B78A4">
              <w:rPr>
                <w:rFonts w:ascii="Calibri" w:eastAsia="Times New Roman" w:hAnsi="Calibri" w:cs="Calibri"/>
                <w:b/>
                <w:bCs/>
                <w:color w:val="000000"/>
                <w:sz w:val="24"/>
                <w:szCs w:val="24"/>
              </w:rPr>
              <w:t>Members Age</w:t>
            </w:r>
          </w:p>
        </w:tc>
        <w:tc>
          <w:tcPr>
            <w:tcW w:w="1985"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61F107CD" w14:textId="77777777" w:rsidR="00F33476" w:rsidRPr="001B78A4" w:rsidRDefault="00F33476" w:rsidP="008B5911">
            <w:pPr>
              <w:spacing w:after="0" w:line="240" w:lineRule="auto"/>
              <w:jc w:val="center"/>
              <w:rPr>
                <w:rFonts w:ascii="Calibri" w:eastAsia="Times New Roman" w:hAnsi="Calibri" w:cs="Calibri"/>
                <w:b/>
                <w:bCs/>
                <w:color w:val="000000"/>
                <w:sz w:val="24"/>
                <w:szCs w:val="24"/>
              </w:rPr>
            </w:pPr>
            <w:r w:rsidRPr="001B78A4">
              <w:rPr>
                <w:rFonts w:ascii="Calibri" w:eastAsia="Times New Roman" w:hAnsi="Calibri" w:cs="Calibri"/>
                <w:b/>
                <w:bCs/>
                <w:color w:val="000000"/>
                <w:sz w:val="24"/>
                <w:szCs w:val="24"/>
              </w:rPr>
              <w:t>18-29</w:t>
            </w:r>
          </w:p>
        </w:tc>
        <w:tc>
          <w:tcPr>
            <w:tcW w:w="1984"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6C5204E" w14:textId="77777777" w:rsidR="00F33476" w:rsidRPr="001B78A4" w:rsidRDefault="00F33476" w:rsidP="008B5911">
            <w:pPr>
              <w:spacing w:after="0" w:line="240" w:lineRule="auto"/>
              <w:jc w:val="center"/>
              <w:rPr>
                <w:rFonts w:ascii="Calibri" w:eastAsia="Times New Roman" w:hAnsi="Calibri" w:cs="Calibri"/>
                <w:b/>
                <w:bCs/>
                <w:color w:val="000000"/>
                <w:sz w:val="24"/>
                <w:szCs w:val="24"/>
              </w:rPr>
            </w:pPr>
            <w:r w:rsidRPr="001B78A4">
              <w:rPr>
                <w:rFonts w:ascii="Calibri" w:eastAsia="Times New Roman" w:hAnsi="Calibri" w:cs="Calibri"/>
                <w:b/>
                <w:bCs/>
                <w:color w:val="000000"/>
                <w:sz w:val="24"/>
                <w:szCs w:val="24"/>
              </w:rPr>
              <w:t>30-39</w:t>
            </w:r>
          </w:p>
        </w:tc>
        <w:tc>
          <w:tcPr>
            <w:tcW w:w="1843"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03755291" w14:textId="77777777" w:rsidR="00F33476" w:rsidRPr="001B78A4" w:rsidRDefault="00F33476" w:rsidP="008B5911">
            <w:pPr>
              <w:spacing w:after="0" w:line="240" w:lineRule="auto"/>
              <w:jc w:val="center"/>
              <w:rPr>
                <w:rFonts w:ascii="Calibri" w:eastAsia="Times New Roman" w:hAnsi="Calibri" w:cs="Calibri"/>
                <w:b/>
                <w:bCs/>
                <w:color w:val="000000"/>
                <w:sz w:val="24"/>
                <w:szCs w:val="24"/>
              </w:rPr>
            </w:pPr>
            <w:r w:rsidRPr="001B78A4">
              <w:rPr>
                <w:rFonts w:ascii="Calibri" w:eastAsia="Times New Roman" w:hAnsi="Calibri" w:cs="Calibri"/>
                <w:b/>
                <w:bCs/>
                <w:color w:val="000000"/>
                <w:sz w:val="24"/>
                <w:szCs w:val="24"/>
              </w:rPr>
              <w:t>40-44</w:t>
            </w:r>
          </w:p>
        </w:tc>
        <w:tc>
          <w:tcPr>
            <w:tcW w:w="1984"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46ED2C76" w14:textId="77777777" w:rsidR="00F33476" w:rsidRPr="001B78A4" w:rsidRDefault="00F33476" w:rsidP="008B5911">
            <w:pPr>
              <w:spacing w:after="0" w:line="240" w:lineRule="auto"/>
              <w:jc w:val="center"/>
              <w:rPr>
                <w:rFonts w:ascii="Calibri" w:eastAsia="Times New Roman" w:hAnsi="Calibri" w:cs="Calibri"/>
                <w:b/>
                <w:bCs/>
                <w:color w:val="000000"/>
                <w:sz w:val="24"/>
                <w:szCs w:val="24"/>
              </w:rPr>
            </w:pPr>
            <w:r w:rsidRPr="001B78A4">
              <w:rPr>
                <w:rFonts w:ascii="Calibri" w:eastAsia="Times New Roman" w:hAnsi="Calibri" w:cs="Calibri"/>
                <w:b/>
                <w:bCs/>
                <w:color w:val="000000"/>
                <w:sz w:val="24"/>
                <w:szCs w:val="24"/>
              </w:rPr>
              <w:t>45-49</w:t>
            </w:r>
          </w:p>
        </w:tc>
      </w:tr>
      <w:tr w:rsidR="00F33476" w:rsidRPr="001B78A4" w14:paraId="74AC7199" w14:textId="77777777" w:rsidTr="008B5911">
        <w:trPr>
          <w:trHeight w:val="630"/>
        </w:trPr>
        <w:tc>
          <w:tcPr>
            <w:tcW w:w="2410" w:type="dxa"/>
            <w:tcBorders>
              <w:top w:val="single" w:sz="4" w:space="0" w:color="auto"/>
              <w:left w:val="single" w:sz="8" w:space="0" w:color="auto"/>
              <w:bottom w:val="single" w:sz="8" w:space="0" w:color="auto"/>
              <w:right w:val="single" w:sz="8" w:space="0" w:color="auto"/>
            </w:tcBorders>
            <w:shd w:val="clear" w:color="000000" w:fill="9BC2E6"/>
            <w:vAlign w:val="center"/>
            <w:hideMark/>
          </w:tcPr>
          <w:p w14:paraId="1DBAE78E" w14:textId="77777777" w:rsidR="00F33476" w:rsidRPr="001B78A4" w:rsidRDefault="00F33476" w:rsidP="008B5911">
            <w:pPr>
              <w:spacing w:after="0" w:line="240" w:lineRule="auto"/>
              <w:rPr>
                <w:rFonts w:ascii="Calibri" w:eastAsia="Times New Roman" w:hAnsi="Calibri" w:cs="Calibri"/>
                <w:b/>
                <w:bCs/>
                <w:color w:val="000000"/>
              </w:rPr>
            </w:pPr>
            <w:r w:rsidRPr="001B78A4">
              <w:rPr>
                <w:rFonts w:ascii="Calibri" w:eastAsia="Times New Roman" w:hAnsi="Calibri" w:cs="Calibri"/>
                <w:b/>
                <w:bCs/>
                <w:color w:val="000000"/>
              </w:rPr>
              <w:t>Member Only</w:t>
            </w:r>
          </w:p>
        </w:tc>
        <w:tc>
          <w:tcPr>
            <w:tcW w:w="1985" w:type="dxa"/>
            <w:tcBorders>
              <w:top w:val="single" w:sz="4" w:space="0" w:color="auto"/>
              <w:left w:val="nil"/>
              <w:bottom w:val="single" w:sz="4" w:space="0" w:color="auto"/>
              <w:right w:val="nil"/>
            </w:tcBorders>
            <w:shd w:val="clear" w:color="auto" w:fill="auto"/>
            <w:vAlign w:val="center"/>
            <w:hideMark/>
          </w:tcPr>
          <w:p w14:paraId="2651ECBB" w14:textId="77777777" w:rsidR="00F33476" w:rsidRPr="001B78A4" w:rsidRDefault="00F33476" w:rsidP="008B5911">
            <w:pPr>
              <w:spacing w:after="0" w:line="240" w:lineRule="auto"/>
              <w:jc w:val="center"/>
              <w:rPr>
                <w:rFonts w:ascii="Calibri" w:eastAsia="Times New Roman" w:hAnsi="Calibri" w:cs="Calibri"/>
                <w:color w:val="000000"/>
              </w:rPr>
            </w:pPr>
            <w:r w:rsidRPr="001B78A4">
              <w:rPr>
                <w:rFonts w:ascii="Calibri" w:eastAsia="Times New Roman" w:hAnsi="Calibri" w:cs="Calibri"/>
                <w:color w:val="000000"/>
              </w:rPr>
              <w:t xml:space="preserve"> Free for 1st Year </w:t>
            </w:r>
          </w:p>
        </w:tc>
        <w:tc>
          <w:tcPr>
            <w:tcW w:w="198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FF399FA" w14:textId="77777777" w:rsidR="00F33476" w:rsidRPr="001B78A4" w:rsidRDefault="00F33476" w:rsidP="008B5911">
            <w:pPr>
              <w:spacing w:after="0" w:line="240" w:lineRule="auto"/>
              <w:jc w:val="center"/>
              <w:rPr>
                <w:rFonts w:ascii="Calibri" w:eastAsia="Times New Roman" w:hAnsi="Calibri" w:cs="Calibri"/>
                <w:color w:val="000000"/>
              </w:rPr>
            </w:pPr>
            <w:r w:rsidRPr="001B78A4">
              <w:rPr>
                <w:rFonts w:ascii="Calibri" w:eastAsia="Times New Roman" w:hAnsi="Calibri" w:cs="Calibri"/>
                <w:color w:val="000000"/>
              </w:rPr>
              <w:t xml:space="preserve"> Free for 1st Year </w:t>
            </w:r>
          </w:p>
        </w:tc>
        <w:tc>
          <w:tcPr>
            <w:tcW w:w="1843" w:type="dxa"/>
            <w:tcBorders>
              <w:top w:val="single" w:sz="4" w:space="0" w:color="auto"/>
              <w:left w:val="nil"/>
              <w:bottom w:val="single" w:sz="4" w:space="0" w:color="auto"/>
              <w:right w:val="nil"/>
            </w:tcBorders>
            <w:shd w:val="clear" w:color="auto" w:fill="auto"/>
            <w:vAlign w:val="center"/>
            <w:hideMark/>
          </w:tcPr>
          <w:p w14:paraId="2F66CFB5" w14:textId="77777777" w:rsidR="00F33476" w:rsidRPr="001B78A4" w:rsidRDefault="00F33476" w:rsidP="008B5911">
            <w:pPr>
              <w:spacing w:after="0" w:line="240" w:lineRule="auto"/>
              <w:jc w:val="center"/>
              <w:rPr>
                <w:rFonts w:ascii="Calibri" w:eastAsia="Times New Roman" w:hAnsi="Calibri" w:cs="Calibri"/>
                <w:color w:val="000000"/>
              </w:rPr>
            </w:pPr>
            <w:r w:rsidRPr="001B78A4">
              <w:rPr>
                <w:rFonts w:ascii="Calibri" w:eastAsia="Times New Roman" w:hAnsi="Calibri" w:cs="Calibri"/>
                <w:color w:val="000000"/>
              </w:rPr>
              <w:t xml:space="preserve"> Free for 1st Year </w:t>
            </w:r>
          </w:p>
        </w:tc>
        <w:tc>
          <w:tcPr>
            <w:tcW w:w="198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63B1BF6" w14:textId="77777777" w:rsidR="00F33476" w:rsidRPr="001B78A4" w:rsidRDefault="00F33476" w:rsidP="008B5911">
            <w:pPr>
              <w:spacing w:after="0" w:line="240" w:lineRule="auto"/>
              <w:jc w:val="center"/>
              <w:rPr>
                <w:rFonts w:ascii="Calibri" w:eastAsia="Times New Roman" w:hAnsi="Calibri" w:cs="Calibri"/>
                <w:color w:val="000000"/>
              </w:rPr>
            </w:pPr>
            <w:r w:rsidRPr="001B78A4">
              <w:rPr>
                <w:rFonts w:ascii="Calibri" w:eastAsia="Times New Roman" w:hAnsi="Calibri" w:cs="Calibri"/>
                <w:color w:val="000000"/>
              </w:rPr>
              <w:t xml:space="preserve"> Free for 1st Year </w:t>
            </w:r>
          </w:p>
        </w:tc>
      </w:tr>
      <w:tr w:rsidR="00F33476" w:rsidRPr="001B78A4" w14:paraId="02998044" w14:textId="77777777" w:rsidTr="008B5911">
        <w:trPr>
          <w:trHeight w:val="630"/>
        </w:trPr>
        <w:tc>
          <w:tcPr>
            <w:tcW w:w="2410" w:type="dxa"/>
            <w:tcBorders>
              <w:top w:val="nil"/>
              <w:left w:val="single" w:sz="8" w:space="0" w:color="auto"/>
              <w:bottom w:val="single" w:sz="8" w:space="0" w:color="auto"/>
              <w:right w:val="single" w:sz="8" w:space="0" w:color="auto"/>
            </w:tcBorders>
            <w:shd w:val="clear" w:color="000000" w:fill="9BC2E6"/>
            <w:vAlign w:val="center"/>
            <w:hideMark/>
          </w:tcPr>
          <w:p w14:paraId="168EF47E" w14:textId="77777777" w:rsidR="00F33476" w:rsidRPr="001B78A4" w:rsidRDefault="00F33476" w:rsidP="008B5911">
            <w:pPr>
              <w:spacing w:after="0" w:line="240" w:lineRule="auto"/>
              <w:rPr>
                <w:rFonts w:ascii="Calibri" w:eastAsia="Times New Roman" w:hAnsi="Calibri" w:cs="Calibri"/>
                <w:b/>
                <w:bCs/>
                <w:color w:val="000000"/>
              </w:rPr>
            </w:pPr>
            <w:r w:rsidRPr="001B78A4">
              <w:rPr>
                <w:rFonts w:ascii="Calibri" w:eastAsia="Times New Roman" w:hAnsi="Calibri" w:cs="Calibri"/>
                <w:b/>
                <w:bCs/>
                <w:color w:val="000000"/>
              </w:rPr>
              <w:t>Member &amp; Spouse</w:t>
            </w:r>
          </w:p>
        </w:tc>
        <w:tc>
          <w:tcPr>
            <w:tcW w:w="1985" w:type="dxa"/>
            <w:tcBorders>
              <w:top w:val="nil"/>
              <w:left w:val="nil"/>
              <w:bottom w:val="single" w:sz="4" w:space="0" w:color="auto"/>
              <w:right w:val="nil"/>
            </w:tcBorders>
            <w:shd w:val="clear" w:color="auto" w:fill="auto"/>
            <w:vAlign w:val="center"/>
            <w:hideMark/>
          </w:tcPr>
          <w:p w14:paraId="05464DA2" w14:textId="77777777" w:rsidR="00F33476" w:rsidRPr="001B78A4" w:rsidRDefault="00F33476"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16.00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751CFABE" w14:textId="77777777" w:rsidR="00F33476" w:rsidRPr="001B78A4" w:rsidRDefault="00F33476"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22.00 </w:t>
            </w:r>
          </w:p>
        </w:tc>
        <w:tc>
          <w:tcPr>
            <w:tcW w:w="1843" w:type="dxa"/>
            <w:tcBorders>
              <w:top w:val="nil"/>
              <w:left w:val="nil"/>
              <w:bottom w:val="single" w:sz="4" w:space="0" w:color="auto"/>
              <w:right w:val="nil"/>
            </w:tcBorders>
            <w:shd w:val="clear" w:color="auto" w:fill="auto"/>
            <w:vAlign w:val="center"/>
            <w:hideMark/>
          </w:tcPr>
          <w:p w14:paraId="73CC4262" w14:textId="77777777" w:rsidR="00F33476" w:rsidRPr="001B78A4" w:rsidRDefault="00F33476"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27.00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7E1B9113" w14:textId="77777777" w:rsidR="00F33476" w:rsidRPr="001B78A4" w:rsidRDefault="00F33476"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33.00 </w:t>
            </w:r>
          </w:p>
        </w:tc>
      </w:tr>
      <w:tr w:rsidR="00F33476" w:rsidRPr="001B78A4" w14:paraId="1665F5FE" w14:textId="77777777" w:rsidTr="008B5911">
        <w:trPr>
          <w:trHeight w:val="630"/>
        </w:trPr>
        <w:tc>
          <w:tcPr>
            <w:tcW w:w="2410" w:type="dxa"/>
            <w:tcBorders>
              <w:top w:val="nil"/>
              <w:left w:val="single" w:sz="8" w:space="0" w:color="auto"/>
              <w:bottom w:val="single" w:sz="8" w:space="0" w:color="auto"/>
              <w:right w:val="single" w:sz="8" w:space="0" w:color="auto"/>
            </w:tcBorders>
            <w:shd w:val="clear" w:color="000000" w:fill="9BC2E6"/>
            <w:vAlign w:val="center"/>
            <w:hideMark/>
          </w:tcPr>
          <w:p w14:paraId="55DA55A4" w14:textId="77777777" w:rsidR="00F33476" w:rsidRPr="001B78A4" w:rsidRDefault="00F33476" w:rsidP="008B5911">
            <w:pPr>
              <w:spacing w:after="0" w:line="240" w:lineRule="auto"/>
              <w:rPr>
                <w:rFonts w:ascii="Calibri" w:eastAsia="Times New Roman" w:hAnsi="Calibri" w:cs="Calibri"/>
                <w:b/>
                <w:bCs/>
                <w:color w:val="000000"/>
                <w:sz w:val="24"/>
                <w:szCs w:val="24"/>
              </w:rPr>
            </w:pPr>
            <w:r w:rsidRPr="001B78A4">
              <w:rPr>
                <w:rFonts w:ascii="Calibri" w:eastAsia="Times New Roman" w:hAnsi="Calibri" w:cs="Calibri"/>
                <w:b/>
                <w:bCs/>
                <w:color w:val="000000"/>
                <w:sz w:val="24"/>
                <w:szCs w:val="24"/>
              </w:rPr>
              <w:t>Family</w:t>
            </w:r>
          </w:p>
        </w:tc>
        <w:tc>
          <w:tcPr>
            <w:tcW w:w="1985" w:type="dxa"/>
            <w:tcBorders>
              <w:top w:val="nil"/>
              <w:left w:val="nil"/>
              <w:bottom w:val="single" w:sz="4" w:space="0" w:color="auto"/>
              <w:right w:val="nil"/>
            </w:tcBorders>
            <w:shd w:val="clear" w:color="auto" w:fill="auto"/>
            <w:vAlign w:val="center"/>
            <w:hideMark/>
          </w:tcPr>
          <w:p w14:paraId="3414637A" w14:textId="77777777" w:rsidR="00F33476" w:rsidRPr="001B78A4" w:rsidRDefault="00F33476"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30.00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0D390335" w14:textId="77777777" w:rsidR="00F33476" w:rsidRPr="001B78A4" w:rsidRDefault="00F33476"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36.00 </w:t>
            </w:r>
          </w:p>
        </w:tc>
        <w:tc>
          <w:tcPr>
            <w:tcW w:w="1843" w:type="dxa"/>
            <w:tcBorders>
              <w:top w:val="nil"/>
              <w:left w:val="nil"/>
              <w:bottom w:val="single" w:sz="4" w:space="0" w:color="auto"/>
              <w:right w:val="nil"/>
            </w:tcBorders>
            <w:shd w:val="clear" w:color="auto" w:fill="auto"/>
            <w:vAlign w:val="center"/>
            <w:hideMark/>
          </w:tcPr>
          <w:p w14:paraId="5F3CD175" w14:textId="77777777" w:rsidR="00F33476" w:rsidRPr="001B78A4" w:rsidRDefault="00F33476"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41.00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3B3C611A" w14:textId="77777777" w:rsidR="00F33476" w:rsidRPr="001B78A4" w:rsidRDefault="00F33476"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47.00 </w:t>
            </w:r>
          </w:p>
        </w:tc>
      </w:tr>
      <w:tr w:rsidR="00F33476" w:rsidRPr="001B78A4" w14:paraId="13E1EE67" w14:textId="77777777" w:rsidTr="008B5911">
        <w:trPr>
          <w:trHeight w:val="630"/>
        </w:trPr>
        <w:tc>
          <w:tcPr>
            <w:tcW w:w="2410" w:type="dxa"/>
            <w:tcBorders>
              <w:top w:val="nil"/>
              <w:left w:val="single" w:sz="8" w:space="0" w:color="auto"/>
              <w:bottom w:val="single" w:sz="8" w:space="0" w:color="auto"/>
              <w:right w:val="single" w:sz="8" w:space="0" w:color="auto"/>
            </w:tcBorders>
            <w:shd w:val="clear" w:color="000000" w:fill="9BC2E6"/>
            <w:vAlign w:val="center"/>
            <w:hideMark/>
          </w:tcPr>
          <w:p w14:paraId="609AD90E" w14:textId="77777777" w:rsidR="00F33476" w:rsidRPr="001B78A4" w:rsidRDefault="00F33476" w:rsidP="008B5911">
            <w:pPr>
              <w:spacing w:after="0" w:line="240" w:lineRule="auto"/>
              <w:rPr>
                <w:rFonts w:ascii="Calibri" w:eastAsia="Times New Roman" w:hAnsi="Calibri" w:cs="Calibri"/>
                <w:b/>
                <w:bCs/>
                <w:color w:val="000000"/>
                <w:sz w:val="24"/>
                <w:szCs w:val="24"/>
              </w:rPr>
            </w:pPr>
            <w:r w:rsidRPr="001B78A4">
              <w:rPr>
                <w:rFonts w:ascii="Calibri" w:eastAsia="Times New Roman" w:hAnsi="Calibri" w:cs="Calibri"/>
                <w:b/>
                <w:bCs/>
                <w:color w:val="000000"/>
                <w:sz w:val="24"/>
                <w:szCs w:val="24"/>
              </w:rPr>
              <w:t>Member &amp; Child(ren)</w:t>
            </w:r>
          </w:p>
        </w:tc>
        <w:tc>
          <w:tcPr>
            <w:tcW w:w="1985" w:type="dxa"/>
            <w:tcBorders>
              <w:top w:val="nil"/>
              <w:left w:val="nil"/>
              <w:bottom w:val="single" w:sz="8" w:space="0" w:color="auto"/>
              <w:right w:val="nil"/>
            </w:tcBorders>
            <w:shd w:val="clear" w:color="auto" w:fill="auto"/>
            <w:vAlign w:val="center"/>
            <w:hideMark/>
          </w:tcPr>
          <w:p w14:paraId="2F85C860" w14:textId="77777777" w:rsidR="00F33476" w:rsidRPr="001B78A4" w:rsidRDefault="00F33476"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14.00 </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14:paraId="3A64DFFF" w14:textId="77777777" w:rsidR="00F33476" w:rsidRPr="001B78A4" w:rsidRDefault="00F33476"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14.00 </w:t>
            </w:r>
          </w:p>
        </w:tc>
        <w:tc>
          <w:tcPr>
            <w:tcW w:w="1843" w:type="dxa"/>
            <w:tcBorders>
              <w:top w:val="nil"/>
              <w:left w:val="nil"/>
              <w:bottom w:val="single" w:sz="8" w:space="0" w:color="auto"/>
              <w:right w:val="nil"/>
            </w:tcBorders>
            <w:shd w:val="clear" w:color="auto" w:fill="auto"/>
            <w:vAlign w:val="center"/>
            <w:hideMark/>
          </w:tcPr>
          <w:p w14:paraId="4AF1FA4D" w14:textId="77777777" w:rsidR="00F33476" w:rsidRPr="001B78A4" w:rsidRDefault="00F33476"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14.00 </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14:paraId="401C2C72" w14:textId="77777777" w:rsidR="00F33476" w:rsidRPr="001B78A4" w:rsidRDefault="00F33476"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14.00 </w:t>
            </w:r>
          </w:p>
        </w:tc>
      </w:tr>
    </w:tbl>
    <w:p w14:paraId="531F3C90" w14:textId="77777777" w:rsidR="00180BE6" w:rsidRPr="00FA5BAE" w:rsidRDefault="00180BE6" w:rsidP="00180BE6">
      <w:pPr>
        <w:spacing w:after="0" w:line="240" w:lineRule="auto"/>
        <w:jc w:val="both"/>
        <w:rPr>
          <w:rFonts w:cstheme="minorHAnsi"/>
          <w:b/>
          <w:i/>
          <w:sz w:val="20"/>
          <w:szCs w:val="20"/>
          <w:u w:val="single"/>
        </w:rPr>
      </w:pPr>
    </w:p>
    <w:p w14:paraId="288A098D" w14:textId="77777777" w:rsidR="00180BE6" w:rsidRPr="00FA5BAE" w:rsidRDefault="00180BE6" w:rsidP="00180BE6">
      <w:pPr>
        <w:spacing w:after="0" w:line="240" w:lineRule="auto"/>
        <w:jc w:val="both"/>
        <w:rPr>
          <w:rFonts w:cstheme="minorHAnsi"/>
          <w:b/>
          <w:i/>
          <w:sz w:val="20"/>
          <w:szCs w:val="20"/>
          <w:u w:val="single"/>
        </w:rPr>
      </w:pPr>
    </w:p>
    <w:p w14:paraId="7217A0DE" w14:textId="6141F986" w:rsidR="00180BE6" w:rsidRPr="00FA5BAE" w:rsidRDefault="00180BE6" w:rsidP="00180BE6">
      <w:pPr>
        <w:spacing w:after="0" w:line="240" w:lineRule="auto"/>
        <w:jc w:val="both"/>
        <w:rPr>
          <w:rFonts w:cstheme="minorHAnsi"/>
          <w:b/>
          <w:i/>
          <w:sz w:val="20"/>
          <w:szCs w:val="20"/>
          <w:u w:val="single"/>
        </w:rPr>
      </w:pPr>
    </w:p>
    <w:p w14:paraId="1608E925" w14:textId="37C04BB1" w:rsidR="001B34AF" w:rsidRPr="00FA5BAE" w:rsidRDefault="001B34AF">
      <w:pPr>
        <w:spacing w:after="160" w:line="259" w:lineRule="auto"/>
        <w:rPr>
          <w:rFonts w:cstheme="minorHAnsi"/>
          <w:b/>
          <w:i/>
          <w:sz w:val="20"/>
          <w:szCs w:val="20"/>
          <w:u w:val="single"/>
        </w:rPr>
      </w:pPr>
      <w:r w:rsidRPr="00FA5BAE">
        <w:rPr>
          <w:rFonts w:cstheme="minorHAnsi"/>
          <w:b/>
          <w:i/>
          <w:sz w:val="20"/>
          <w:szCs w:val="20"/>
          <w:u w:val="single"/>
        </w:rPr>
        <w:br w:type="page"/>
      </w:r>
    </w:p>
    <w:p w14:paraId="6724A236" w14:textId="77777777" w:rsidR="00CA2EBB" w:rsidRDefault="00CA2EBB" w:rsidP="00180BE6">
      <w:pPr>
        <w:spacing w:after="0" w:line="240" w:lineRule="auto"/>
        <w:jc w:val="both"/>
        <w:rPr>
          <w:rFonts w:cstheme="minorHAnsi"/>
          <w:b/>
          <w:i/>
          <w:sz w:val="20"/>
          <w:szCs w:val="20"/>
          <w:u w:val="single"/>
        </w:rPr>
      </w:pPr>
    </w:p>
    <w:p w14:paraId="15B00B07" w14:textId="77777777" w:rsidR="00897704" w:rsidRDefault="00897704" w:rsidP="00180BE6">
      <w:pPr>
        <w:spacing w:after="0" w:line="240" w:lineRule="auto"/>
        <w:jc w:val="both"/>
        <w:rPr>
          <w:rFonts w:cstheme="minorHAnsi"/>
          <w:b/>
          <w:i/>
          <w:sz w:val="20"/>
          <w:szCs w:val="20"/>
          <w:u w:val="single"/>
        </w:rPr>
      </w:pPr>
    </w:p>
    <w:p w14:paraId="2E0C32AE" w14:textId="77777777" w:rsidR="00897704" w:rsidRPr="00FA5BAE" w:rsidRDefault="00897704" w:rsidP="00180BE6">
      <w:pPr>
        <w:spacing w:after="0" w:line="240" w:lineRule="auto"/>
        <w:jc w:val="both"/>
        <w:rPr>
          <w:rFonts w:cstheme="minorHAnsi"/>
          <w:b/>
          <w:i/>
          <w:sz w:val="20"/>
          <w:szCs w:val="20"/>
          <w:u w:val="single"/>
        </w:rPr>
      </w:pPr>
    </w:p>
    <w:p w14:paraId="4D241974" w14:textId="1AD49217" w:rsidR="00180BE6" w:rsidRPr="00FA5BAE" w:rsidRDefault="00180BE6" w:rsidP="00180BE6">
      <w:pPr>
        <w:spacing w:after="0" w:line="240" w:lineRule="auto"/>
        <w:jc w:val="both"/>
        <w:rPr>
          <w:rFonts w:cstheme="minorHAnsi"/>
          <w:b/>
          <w:i/>
          <w:sz w:val="20"/>
          <w:szCs w:val="20"/>
          <w:u w:val="single"/>
        </w:rPr>
      </w:pPr>
      <w:r w:rsidRPr="00FA5BAE">
        <w:rPr>
          <w:rFonts w:cstheme="minorHAnsi"/>
          <w:b/>
          <w:i/>
          <w:sz w:val="20"/>
          <w:szCs w:val="20"/>
          <w:u w:val="single"/>
        </w:rPr>
        <w:t>THIS TABLE REFERS TO MEMBERSHIP AFTER THE FIRST YEAR</w:t>
      </w:r>
    </w:p>
    <w:p w14:paraId="0ABA8588" w14:textId="77777777" w:rsidR="00CA2EBB" w:rsidRPr="00FA5BAE" w:rsidRDefault="00CA2EBB" w:rsidP="00F42195">
      <w:pPr>
        <w:spacing w:line="240" w:lineRule="auto"/>
        <w:jc w:val="both"/>
        <w:rPr>
          <w:rFonts w:cstheme="minorHAnsi"/>
          <w:sz w:val="20"/>
          <w:szCs w:val="20"/>
        </w:rPr>
      </w:pPr>
      <w:bookmarkStart w:id="1" w:name="_Hlk142549369"/>
    </w:p>
    <w:tbl>
      <w:tblPr>
        <w:tblW w:w="10218" w:type="dxa"/>
        <w:tblInd w:w="-577" w:type="dxa"/>
        <w:tblLook w:val="04A0" w:firstRow="1" w:lastRow="0" w:firstColumn="1" w:lastColumn="0" w:noHBand="0" w:noVBand="1"/>
      </w:tblPr>
      <w:tblGrid>
        <w:gridCol w:w="1498"/>
        <w:gridCol w:w="844"/>
        <w:gridCol w:w="845"/>
        <w:gridCol w:w="844"/>
        <w:gridCol w:w="774"/>
        <w:gridCol w:w="832"/>
        <w:gridCol w:w="992"/>
        <w:gridCol w:w="949"/>
        <w:gridCol w:w="880"/>
        <w:gridCol w:w="880"/>
        <w:gridCol w:w="880"/>
      </w:tblGrid>
      <w:tr w:rsidR="00F33476" w:rsidRPr="000A5F35" w14:paraId="160B364C" w14:textId="77777777" w:rsidTr="008B5911">
        <w:trPr>
          <w:trHeight w:val="750"/>
        </w:trPr>
        <w:tc>
          <w:tcPr>
            <w:tcW w:w="1498" w:type="dxa"/>
            <w:tcBorders>
              <w:top w:val="single" w:sz="8" w:space="0" w:color="auto"/>
              <w:left w:val="single" w:sz="8" w:space="0" w:color="auto"/>
              <w:bottom w:val="nil"/>
              <w:right w:val="single" w:sz="8" w:space="0" w:color="auto"/>
            </w:tcBorders>
            <w:shd w:val="clear" w:color="000000" w:fill="9BC2E6"/>
            <w:vAlign w:val="center"/>
            <w:hideMark/>
          </w:tcPr>
          <w:p w14:paraId="222A21D1" w14:textId="77777777" w:rsidR="00F33476" w:rsidRPr="000A5F35" w:rsidRDefault="00F33476" w:rsidP="008B5911">
            <w:pPr>
              <w:spacing w:after="0" w:line="240" w:lineRule="auto"/>
              <w:jc w:val="center"/>
              <w:rPr>
                <w:rFonts w:ascii="Calibri" w:eastAsia="Times New Roman" w:hAnsi="Calibri" w:cs="Calibri"/>
                <w:b/>
                <w:bCs/>
                <w:color w:val="000000"/>
              </w:rPr>
            </w:pPr>
            <w:bookmarkStart w:id="2" w:name="_Hlk149899636"/>
            <w:bookmarkEnd w:id="1"/>
            <w:r w:rsidRPr="000A5F35">
              <w:rPr>
                <w:rFonts w:ascii="Calibri" w:eastAsia="Times New Roman" w:hAnsi="Calibri" w:cs="Calibri"/>
                <w:b/>
                <w:bCs/>
                <w:color w:val="000000"/>
              </w:rPr>
              <w:t>Members Age</w:t>
            </w:r>
          </w:p>
        </w:tc>
        <w:tc>
          <w:tcPr>
            <w:tcW w:w="844" w:type="dxa"/>
            <w:tcBorders>
              <w:top w:val="single" w:sz="8" w:space="0" w:color="auto"/>
              <w:left w:val="nil"/>
              <w:bottom w:val="nil"/>
              <w:right w:val="single" w:sz="8" w:space="0" w:color="auto"/>
            </w:tcBorders>
            <w:shd w:val="clear" w:color="000000" w:fill="9BC2E6"/>
            <w:vAlign w:val="center"/>
            <w:hideMark/>
          </w:tcPr>
          <w:p w14:paraId="456007A6" w14:textId="77777777" w:rsidR="00F33476" w:rsidRPr="000A5F35" w:rsidRDefault="00F33476"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18-29</w:t>
            </w:r>
          </w:p>
        </w:tc>
        <w:tc>
          <w:tcPr>
            <w:tcW w:w="845" w:type="dxa"/>
            <w:tcBorders>
              <w:top w:val="single" w:sz="8" w:space="0" w:color="auto"/>
              <w:left w:val="nil"/>
              <w:bottom w:val="nil"/>
              <w:right w:val="single" w:sz="8" w:space="0" w:color="auto"/>
            </w:tcBorders>
            <w:shd w:val="clear" w:color="000000" w:fill="9BC2E6"/>
            <w:vAlign w:val="center"/>
            <w:hideMark/>
          </w:tcPr>
          <w:p w14:paraId="1012320A" w14:textId="77777777" w:rsidR="00F33476" w:rsidRPr="000A5F35" w:rsidRDefault="00F33476"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30-39</w:t>
            </w:r>
          </w:p>
        </w:tc>
        <w:tc>
          <w:tcPr>
            <w:tcW w:w="844" w:type="dxa"/>
            <w:tcBorders>
              <w:top w:val="single" w:sz="8" w:space="0" w:color="auto"/>
              <w:left w:val="nil"/>
              <w:bottom w:val="nil"/>
              <w:right w:val="single" w:sz="8" w:space="0" w:color="auto"/>
            </w:tcBorders>
            <w:shd w:val="clear" w:color="000000" w:fill="9BC2E6"/>
            <w:vAlign w:val="center"/>
            <w:hideMark/>
          </w:tcPr>
          <w:p w14:paraId="25166F18" w14:textId="77777777" w:rsidR="00F33476" w:rsidRPr="000A5F35" w:rsidRDefault="00F33476"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40-44</w:t>
            </w:r>
          </w:p>
        </w:tc>
        <w:tc>
          <w:tcPr>
            <w:tcW w:w="774" w:type="dxa"/>
            <w:tcBorders>
              <w:top w:val="single" w:sz="8" w:space="0" w:color="auto"/>
              <w:left w:val="nil"/>
              <w:bottom w:val="nil"/>
              <w:right w:val="single" w:sz="8" w:space="0" w:color="auto"/>
            </w:tcBorders>
            <w:shd w:val="clear" w:color="000000" w:fill="9BC2E6"/>
            <w:vAlign w:val="center"/>
            <w:hideMark/>
          </w:tcPr>
          <w:p w14:paraId="68B0ADCE" w14:textId="77777777" w:rsidR="00F33476" w:rsidRPr="000A5F35" w:rsidRDefault="00F33476"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45-49</w:t>
            </w:r>
          </w:p>
        </w:tc>
        <w:tc>
          <w:tcPr>
            <w:tcW w:w="832" w:type="dxa"/>
            <w:tcBorders>
              <w:top w:val="single" w:sz="8" w:space="0" w:color="auto"/>
              <w:left w:val="nil"/>
              <w:bottom w:val="nil"/>
              <w:right w:val="single" w:sz="8" w:space="0" w:color="auto"/>
            </w:tcBorders>
            <w:shd w:val="clear" w:color="000000" w:fill="9BC2E6"/>
            <w:vAlign w:val="center"/>
            <w:hideMark/>
          </w:tcPr>
          <w:p w14:paraId="5D08999E" w14:textId="77777777" w:rsidR="00F33476" w:rsidRPr="000A5F35" w:rsidRDefault="00F33476"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50-54</w:t>
            </w:r>
          </w:p>
        </w:tc>
        <w:tc>
          <w:tcPr>
            <w:tcW w:w="992" w:type="dxa"/>
            <w:tcBorders>
              <w:top w:val="single" w:sz="8" w:space="0" w:color="auto"/>
              <w:left w:val="nil"/>
              <w:bottom w:val="nil"/>
              <w:right w:val="single" w:sz="8" w:space="0" w:color="auto"/>
            </w:tcBorders>
            <w:shd w:val="clear" w:color="000000" w:fill="9BC2E6"/>
            <w:vAlign w:val="center"/>
            <w:hideMark/>
          </w:tcPr>
          <w:p w14:paraId="2DFA1DD0" w14:textId="77777777" w:rsidR="00F33476" w:rsidRPr="000A5F35" w:rsidRDefault="00F33476"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55-64</w:t>
            </w:r>
          </w:p>
        </w:tc>
        <w:tc>
          <w:tcPr>
            <w:tcW w:w="949" w:type="dxa"/>
            <w:tcBorders>
              <w:top w:val="single" w:sz="8" w:space="0" w:color="auto"/>
              <w:left w:val="nil"/>
              <w:bottom w:val="nil"/>
              <w:right w:val="single" w:sz="8" w:space="0" w:color="auto"/>
            </w:tcBorders>
            <w:shd w:val="clear" w:color="000000" w:fill="9BC2E6"/>
            <w:vAlign w:val="center"/>
            <w:hideMark/>
          </w:tcPr>
          <w:p w14:paraId="6F567F1D" w14:textId="77777777" w:rsidR="00F33476" w:rsidRPr="000A5F35" w:rsidRDefault="00F33476"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65-69</w:t>
            </w:r>
          </w:p>
        </w:tc>
        <w:tc>
          <w:tcPr>
            <w:tcW w:w="880" w:type="dxa"/>
            <w:tcBorders>
              <w:top w:val="single" w:sz="8" w:space="0" w:color="auto"/>
              <w:left w:val="nil"/>
              <w:bottom w:val="nil"/>
              <w:right w:val="single" w:sz="8" w:space="0" w:color="auto"/>
            </w:tcBorders>
            <w:shd w:val="clear" w:color="000000" w:fill="9BC2E6"/>
            <w:vAlign w:val="center"/>
            <w:hideMark/>
          </w:tcPr>
          <w:p w14:paraId="64577178" w14:textId="77777777" w:rsidR="00F33476" w:rsidRPr="000A5F35" w:rsidRDefault="00F33476"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70-74</w:t>
            </w:r>
          </w:p>
        </w:tc>
        <w:tc>
          <w:tcPr>
            <w:tcW w:w="880" w:type="dxa"/>
            <w:tcBorders>
              <w:top w:val="single" w:sz="8" w:space="0" w:color="auto"/>
              <w:left w:val="nil"/>
              <w:bottom w:val="nil"/>
              <w:right w:val="single" w:sz="8" w:space="0" w:color="auto"/>
            </w:tcBorders>
            <w:shd w:val="clear" w:color="000000" w:fill="9BC2E6"/>
            <w:vAlign w:val="center"/>
            <w:hideMark/>
          </w:tcPr>
          <w:p w14:paraId="09A90534" w14:textId="77777777" w:rsidR="00F33476" w:rsidRPr="000A5F35" w:rsidRDefault="00F33476"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75-79</w:t>
            </w:r>
          </w:p>
        </w:tc>
        <w:tc>
          <w:tcPr>
            <w:tcW w:w="880" w:type="dxa"/>
            <w:tcBorders>
              <w:top w:val="single" w:sz="8" w:space="0" w:color="auto"/>
              <w:left w:val="nil"/>
              <w:bottom w:val="nil"/>
              <w:right w:val="single" w:sz="8" w:space="0" w:color="auto"/>
            </w:tcBorders>
            <w:shd w:val="clear" w:color="000000" w:fill="9BC2E6"/>
            <w:vAlign w:val="center"/>
            <w:hideMark/>
          </w:tcPr>
          <w:p w14:paraId="343951FD" w14:textId="77777777" w:rsidR="00F33476" w:rsidRPr="000A5F35" w:rsidRDefault="00F33476"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80+</w:t>
            </w:r>
          </w:p>
        </w:tc>
      </w:tr>
      <w:tr w:rsidR="00F33476" w:rsidRPr="000A5F35" w14:paraId="34D251D2" w14:textId="77777777" w:rsidTr="008B5911">
        <w:trPr>
          <w:trHeight w:val="630"/>
        </w:trPr>
        <w:tc>
          <w:tcPr>
            <w:tcW w:w="1498"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472EBDDA" w14:textId="77777777" w:rsidR="00F33476" w:rsidRPr="000A5F35" w:rsidRDefault="00F33476" w:rsidP="008B5911">
            <w:pPr>
              <w:spacing w:after="0" w:line="240" w:lineRule="auto"/>
              <w:rPr>
                <w:rFonts w:ascii="Calibri" w:eastAsia="Times New Roman" w:hAnsi="Calibri" w:cs="Calibri"/>
                <w:b/>
                <w:bCs/>
                <w:color w:val="000000"/>
              </w:rPr>
            </w:pPr>
            <w:r w:rsidRPr="000A5F35">
              <w:rPr>
                <w:rFonts w:ascii="Calibri" w:eastAsia="Times New Roman" w:hAnsi="Calibri" w:cs="Calibri"/>
                <w:b/>
                <w:bCs/>
                <w:color w:val="000000"/>
              </w:rPr>
              <w:t>Member Only</w:t>
            </w:r>
          </w:p>
        </w:tc>
        <w:tc>
          <w:tcPr>
            <w:tcW w:w="844" w:type="dxa"/>
            <w:tcBorders>
              <w:top w:val="single" w:sz="8" w:space="0" w:color="auto"/>
              <w:left w:val="nil"/>
              <w:bottom w:val="single" w:sz="4" w:space="0" w:color="auto"/>
              <w:right w:val="single" w:sz="4" w:space="0" w:color="auto"/>
            </w:tcBorders>
            <w:shd w:val="clear" w:color="auto" w:fill="auto"/>
            <w:vAlign w:val="center"/>
            <w:hideMark/>
          </w:tcPr>
          <w:p w14:paraId="67362F88"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£16.00</w:t>
            </w:r>
          </w:p>
        </w:tc>
        <w:tc>
          <w:tcPr>
            <w:tcW w:w="845" w:type="dxa"/>
            <w:tcBorders>
              <w:top w:val="single" w:sz="8" w:space="0" w:color="auto"/>
              <w:left w:val="nil"/>
              <w:bottom w:val="single" w:sz="4" w:space="0" w:color="auto"/>
              <w:right w:val="single" w:sz="4" w:space="0" w:color="auto"/>
            </w:tcBorders>
            <w:shd w:val="clear" w:color="auto" w:fill="auto"/>
            <w:vAlign w:val="center"/>
            <w:hideMark/>
          </w:tcPr>
          <w:p w14:paraId="24CA5E5B"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£22.00</w:t>
            </w:r>
          </w:p>
        </w:tc>
        <w:tc>
          <w:tcPr>
            <w:tcW w:w="844" w:type="dxa"/>
            <w:tcBorders>
              <w:top w:val="single" w:sz="8" w:space="0" w:color="auto"/>
              <w:left w:val="nil"/>
              <w:bottom w:val="single" w:sz="4" w:space="0" w:color="auto"/>
              <w:right w:val="single" w:sz="4" w:space="0" w:color="auto"/>
            </w:tcBorders>
            <w:shd w:val="clear" w:color="auto" w:fill="auto"/>
            <w:vAlign w:val="center"/>
            <w:hideMark/>
          </w:tcPr>
          <w:p w14:paraId="02929CC2"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£27.00</w:t>
            </w:r>
          </w:p>
        </w:tc>
        <w:tc>
          <w:tcPr>
            <w:tcW w:w="774" w:type="dxa"/>
            <w:tcBorders>
              <w:top w:val="single" w:sz="8" w:space="0" w:color="auto"/>
              <w:left w:val="nil"/>
              <w:bottom w:val="single" w:sz="4" w:space="0" w:color="auto"/>
              <w:right w:val="single" w:sz="4" w:space="0" w:color="auto"/>
            </w:tcBorders>
            <w:shd w:val="clear" w:color="auto" w:fill="auto"/>
            <w:vAlign w:val="center"/>
            <w:hideMark/>
          </w:tcPr>
          <w:p w14:paraId="4D946DD5"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£33.00</w:t>
            </w:r>
          </w:p>
        </w:tc>
        <w:tc>
          <w:tcPr>
            <w:tcW w:w="832" w:type="dxa"/>
            <w:tcBorders>
              <w:top w:val="single" w:sz="8" w:space="0" w:color="auto"/>
              <w:left w:val="nil"/>
              <w:bottom w:val="single" w:sz="4" w:space="0" w:color="auto"/>
              <w:right w:val="single" w:sz="4" w:space="0" w:color="auto"/>
            </w:tcBorders>
            <w:shd w:val="clear" w:color="auto" w:fill="auto"/>
            <w:vAlign w:val="center"/>
            <w:hideMark/>
          </w:tcPr>
          <w:p w14:paraId="5246566D"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£37.00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6F6E8077"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   46.00</w:t>
            </w:r>
          </w:p>
        </w:tc>
        <w:tc>
          <w:tcPr>
            <w:tcW w:w="949" w:type="dxa"/>
            <w:tcBorders>
              <w:top w:val="single" w:sz="8" w:space="0" w:color="auto"/>
              <w:left w:val="nil"/>
              <w:bottom w:val="single" w:sz="4" w:space="0" w:color="auto"/>
              <w:right w:val="single" w:sz="4" w:space="0" w:color="auto"/>
            </w:tcBorders>
            <w:shd w:val="clear" w:color="auto" w:fill="auto"/>
            <w:vAlign w:val="center"/>
            <w:hideMark/>
          </w:tcPr>
          <w:p w14:paraId="7D435282"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   58.00</w:t>
            </w:r>
          </w:p>
        </w:tc>
        <w:tc>
          <w:tcPr>
            <w:tcW w:w="880" w:type="dxa"/>
            <w:tcBorders>
              <w:top w:val="single" w:sz="8" w:space="0" w:color="auto"/>
              <w:left w:val="nil"/>
              <w:bottom w:val="single" w:sz="4" w:space="0" w:color="auto"/>
              <w:right w:val="single" w:sz="4" w:space="0" w:color="auto"/>
            </w:tcBorders>
            <w:shd w:val="clear" w:color="auto" w:fill="auto"/>
            <w:vAlign w:val="center"/>
            <w:hideMark/>
          </w:tcPr>
          <w:p w14:paraId="1AC13A0B"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£100.00</w:t>
            </w:r>
          </w:p>
        </w:tc>
        <w:tc>
          <w:tcPr>
            <w:tcW w:w="880" w:type="dxa"/>
            <w:tcBorders>
              <w:top w:val="single" w:sz="8" w:space="0" w:color="auto"/>
              <w:left w:val="nil"/>
              <w:bottom w:val="single" w:sz="4" w:space="0" w:color="auto"/>
              <w:right w:val="single" w:sz="4" w:space="0" w:color="auto"/>
            </w:tcBorders>
            <w:shd w:val="clear" w:color="auto" w:fill="auto"/>
            <w:vAlign w:val="center"/>
            <w:hideMark/>
          </w:tcPr>
          <w:p w14:paraId="01DC725F"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£120.00</w:t>
            </w:r>
          </w:p>
        </w:tc>
        <w:tc>
          <w:tcPr>
            <w:tcW w:w="880" w:type="dxa"/>
            <w:tcBorders>
              <w:top w:val="single" w:sz="8" w:space="0" w:color="auto"/>
              <w:left w:val="nil"/>
              <w:bottom w:val="single" w:sz="4" w:space="0" w:color="auto"/>
              <w:right w:val="single" w:sz="8" w:space="0" w:color="auto"/>
            </w:tcBorders>
            <w:shd w:val="clear" w:color="auto" w:fill="auto"/>
            <w:vAlign w:val="center"/>
            <w:hideMark/>
          </w:tcPr>
          <w:p w14:paraId="011C46BC"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£140.00</w:t>
            </w:r>
          </w:p>
        </w:tc>
      </w:tr>
      <w:tr w:rsidR="00F33476" w:rsidRPr="000A5F35" w14:paraId="219C548D" w14:textId="77777777" w:rsidTr="008B5911">
        <w:trPr>
          <w:trHeight w:val="750"/>
        </w:trPr>
        <w:tc>
          <w:tcPr>
            <w:tcW w:w="1498" w:type="dxa"/>
            <w:tcBorders>
              <w:top w:val="nil"/>
              <w:left w:val="single" w:sz="8" w:space="0" w:color="auto"/>
              <w:bottom w:val="single" w:sz="8" w:space="0" w:color="auto"/>
              <w:right w:val="single" w:sz="8" w:space="0" w:color="auto"/>
            </w:tcBorders>
            <w:shd w:val="clear" w:color="000000" w:fill="9BC2E6"/>
            <w:vAlign w:val="center"/>
            <w:hideMark/>
          </w:tcPr>
          <w:p w14:paraId="0399C69E" w14:textId="77777777" w:rsidR="00F33476" w:rsidRPr="000A5F35" w:rsidRDefault="00F33476" w:rsidP="008B5911">
            <w:pPr>
              <w:spacing w:after="0" w:line="240" w:lineRule="auto"/>
              <w:rPr>
                <w:rFonts w:ascii="Calibri" w:eastAsia="Times New Roman" w:hAnsi="Calibri" w:cs="Calibri"/>
                <w:b/>
                <w:bCs/>
                <w:color w:val="000000"/>
              </w:rPr>
            </w:pPr>
            <w:r w:rsidRPr="000A5F35">
              <w:rPr>
                <w:rFonts w:ascii="Calibri" w:eastAsia="Times New Roman" w:hAnsi="Calibri" w:cs="Calibri"/>
                <w:b/>
                <w:bCs/>
                <w:color w:val="000000"/>
              </w:rPr>
              <w:t>Member &amp; Spouse</w:t>
            </w:r>
          </w:p>
        </w:tc>
        <w:tc>
          <w:tcPr>
            <w:tcW w:w="844" w:type="dxa"/>
            <w:tcBorders>
              <w:top w:val="nil"/>
              <w:left w:val="nil"/>
              <w:bottom w:val="single" w:sz="4" w:space="0" w:color="auto"/>
              <w:right w:val="single" w:sz="4" w:space="0" w:color="auto"/>
            </w:tcBorders>
            <w:shd w:val="clear" w:color="auto" w:fill="auto"/>
            <w:vAlign w:val="center"/>
            <w:hideMark/>
          </w:tcPr>
          <w:p w14:paraId="3D656038"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£32.00</w:t>
            </w:r>
          </w:p>
        </w:tc>
        <w:tc>
          <w:tcPr>
            <w:tcW w:w="845" w:type="dxa"/>
            <w:tcBorders>
              <w:top w:val="nil"/>
              <w:left w:val="nil"/>
              <w:bottom w:val="single" w:sz="4" w:space="0" w:color="auto"/>
              <w:right w:val="single" w:sz="4" w:space="0" w:color="auto"/>
            </w:tcBorders>
            <w:shd w:val="clear" w:color="auto" w:fill="auto"/>
            <w:vAlign w:val="center"/>
            <w:hideMark/>
          </w:tcPr>
          <w:p w14:paraId="75292B1B"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£44.00</w:t>
            </w:r>
          </w:p>
        </w:tc>
        <w:tc>
          <w:tcPr>
            <w:tcW w:w="844" w:type="dxa"/>
            <w:tcBorders>
              <w:top w:val="nil"/>
              <w:left w:val="nil"/>
              <w:bottom w:val="single" w:sz="4" w:space="0" w:color="auto"/>
              <w:right w:val="single" w:sz="4" w:space="0" w:color="auto"/>
            </w:tcBorders>
            <w:shd w:val="clear" w:color="auto" w:fill="auto"/>
            <w:vAlign w:val="center"/>
            <w:hideMark/>
          </w:tcPr>
          <w:p w14:paraId="47679C66"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£54.00</w:t>
            </w:r>
          </w:p>
        </w:tc>
        <w:tc>
          <w:tcPr>
            <w:tcW w:w="774" w:type="dxa"/>
            <w:tcBorders>
              <w:top w:val="nil"/>
              <w:left w:val="nil"/>
              <w:bottom w:val="single" w:sz="4" w:space="0" w:color="auto"/>
              <w:right w:val="single" w:sz="4" w:space="0" w:color="auto"/>
            </w:tcBorders>
            <w:shd w:val="clear" w:color="auto" w:fill="auto"/>
            <w:vAlign w:val="center"/>
            <w:hideMark/>
          </w:tcPr>
          <w:p w14:paraId="6CE7DCFA"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£66.00</w:t>
            </w:r>
          </w:p>
        </w:tc>
        <w:tc>
          <w:tcPr>
            <w:tcW w:w="832" w:type="dxa"/>
            <w:tcBorders>
              <w:top w:val="nil"/>
              <w:left w:val="nil"/>
              <w:bottom w:val="single" w:sz="4" w:space="0" w:color="auto"/>
              <w:right w:val="single" w:sz="4" w:space="0" w:color="auto"/>
            </w:tcBorders>
            <w:shd w:val="clear" w:color="auto" w:fill="auto"/>
            <w:vAlign w:val="center"/>
            <w:hideMark/>
          </w:tcPr>
          <w:p w14:paraId="1615608E"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£74.00</w:t>
            </w:r>
          </w:p>
        </w:tc>
        <w:tc>
          <w:tcPr>
            <w:tcW w:w="992" w:type="dxa"/>
            <w:tcBorders>
              <w:top w:val="nil"/>
              <w:left w:val="nil"/>
              <w:bottom w:val="single" w:sz="4" w:space="0" w:color="auto"/>
              <w:right w:val="single" w:sz="4" w:space="0" w:color="auto"/>
            </w:tcBorders>
            <w:shd w:val="clear" w:color="auto" w:fill="auto"/>
            <w:vAlign w:val="center"/>
            <w:hideMark/>
          </w:tcPr>
          <w:p w14:paraId="4D25D345"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   92.00</w:t>
            </w:r>
          </w:p>
        </w:tc>
        <w:tc>
          <w:tcPr>
            <w:tcW w:w="949" w:type="dxa"/>
            <w:tcBorders>
              <w:top w:val="nil"/>
              <w:left w:val="nil"/>
              <w:bottom w:val="single" w:sz="4" w:space="0" w:color="auto"/>
              <w:right w:val="single" w:sz="4" w:space="0" w:color="auto"/>
            </w:tcBorders>
            <w:shd w:val="clear" w:color="auto" w:fill="auto"/>
            <w:vAlign w:val="center"/>
            <w:hideMark/>
          </w:tcPr>
          <w:p w14:paraId="3F26D3EF"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£116.00</w:t>
            </w:r>
          </w:p>
        </w:tc>
        <w:tc>
          <w:tcPr>
            <w:tcW w:w="880" w:type="dxa"/>
            <w:tcBorders>
              <w:top w:val="nil"/>
              <w:left w:val="nil"/>
              <w:bottom w:val="single" w:sz="4" w:space="0" w:color="auto"/>
              <w:right w:val="single" w:sz="4" w:space="0" w:color="auto"/>
            </w:tcBorders>
            <w:shd w:val="clear" w:color="auto" w:fill="auto"/>
            <w:vAlign w:val="center"/>
            <w:hideMark/>
          </w:tcPr>
          <w:p w14:paraId="4F9D57CF"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£200.00</w:t>
            </w:r>
          </w:p>
        </w:tc>
        <w:tc>
          <w:tcPr>
            <w:tcW w:w="880" w:type="dxa"/>
            <w:tcBorders>
              <w:top w:val="nil"/>
              <w:left w:val="nil"/>
              <w:bottom w:val="single" w:sz="4" w:space="0" w:color="auto"/>
              <w:right w:val="single" w:sz="4" w:space="0" w:color="auto"/>
            </w:tcBorders>
            <w:shd w:val="clear" w:color="auto" w:fill="auto"/>
            <w:vAlign w:val="center"/>
            <w:hideMark/>
          </w:tcPr>
          <w:p w14:paraId="623E6DD3"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£240.00</w:t>
            </w:r>
          </w:p>
        </w:tc>
        <w:tc>
          <w:tcPr>
            <w:tcW w:w="880" w:type="dxa"/>
            <w:tcBorders>
              <w:top w:val="nil"/>
              <w:left w:val="nil"/>
              <w:bottom w:val="single" w:sz="4" w:space="0" w:color="auto"/>
              <w:right w:val="single" w:sz="8" w:space="0" w:color="auto"/>
            </w:tcBorders>
            <w:shd w:val="clear" w:color="auto" w:fill="auto"/>
            <w:vAlign w:val="center"/>
            <w:hideMark/>
          </w:tcPr>
          <w:p w14:paraId="10081863"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£280.00</w:t>
            </w:r>
          </w:p>
        </w:tc>
      </w:tr>
      <w:tr w:rsidR="00F33476" w:rsidRPr="000A5F35" w14:paraId="24E75B19" w14:textId="77777777" w:rsidTr="008B5911">
        <w:trPr>
          <w:trHeight w:val="750"/>
        </w:trPr>
        <w:tc>
          <w:tcPr>
            <w:tcW w:w="1498" w:type="dxa"/>
            <w:tcBorders>
              <w:top w:val="nil"/>
              <w:left w:val="single" w:sz="8" w:space="0" w:color="auto"/>
              <w:bottom w:val="single" w:sz="8" w:space="0" w:color="auto"/>
              <w:right w:val="single" w:sz="8" w:space="0" w:color="auto"/>
            </w:tcBorders>
            <w:shd w:val="clear" w:color="000000" w:fill="9BC2E6"/>
            <w:vAlign w:val="center"/>
            <w:hideMark/>
          </w:tcPr>
          <w:p w14:paraId="05645CC0" w14:textId="77777777" w:rsidR="00F33476" w:rsidRPr="000A5F35" w:rsidRDefault="00F33476" w:rsidP="008B5911">
            <w:pPr>
              <w:spacing w:after="0" w:line="240" w:lineRule="auto"/>
              <w:rPr>
                <w:rFonts w:ascii="Calibri" w:eastAsia="Times New Roman" w:hAnsi="Calibri" w:cs="Calibri"/>
                <w:b/>
                <w:bCs/>
                <w:color w:val="000000"/>
              </w:rPr>
            </w:pPr>
            <w:r w:rsidRPr="000A5F35">
              <w:rPr>
                <w:rFonts w:ascii="Calibri" w:eastAsia="Times New Roman" w:hAnsi="Calibri" w:cs="Calibri"/>
                <w:b/>
                <w:bCs/>
                <w:color w:val="000000"/>
              </w:rPr>
              <w:t>Family</w:t>
            </w:r>
          </w:p>
        </w:tc>
        <w:tc>
          <w:tcPr>
            <w:tcW w:w="844" w:type="dxa"/>
            <w:tcBorders>
              <w:top w:val="nil"/>
              <w:left w:val="nil"/>
              <w:bottom w:val="single" w:sz="4" w:space="0" w:color="auto"/>
              <w:right w:val="single" w:sz="4" w:space="0" w:color="auto"/>
            </w:tcBorders>
            <w:shd w:val="clear" w:color="auto" w:fill="auto"/>
            <w:vAlign w:val="center"/>
            <w:hideMark/>
          </w:tcPr>
          <w:p w14:paraId="7646D5B6"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£46.00</w:t>
            </w:r>
          </w:p>
        </w:tc>
        <w:tc>
          <w:tcPr>
            <w:tcW w:w="845" w:type="dxa"/>
            <w:tcBorders>
              <w:top w:val="nil"/>
              <w:left w:val="nil"/>
              <w:bottom w:val="single" w:sz="4" w:space="0" w:color="auto"/>
              <w:right w:val="single" w:sz="4" w:space="0" w:color="auto"/>
            </w:tcBorders>
            <w:shd w:val="clear" w:color="auto" w:fill="auto"/>
            <w:vAlign w:val="center"/>
            <w:hideMark/>
          </w:tcPr>
          <w:p w14:paraId="1681AE84"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£58.00</w:t>
            </w:r>
          </w:p>
        </w:tc>
        <w:tc>
          <w:tcPr>
            <w:tcW w:w="844" w:type="dxa"/>
            <w:tcBorders>
              <w:top w:val="nil"/>
              <w:left w:val="nil"/>
              <w:bottom w:val="single" w:sz="4" w:space="0" w:color="auto"/>
              <w:right w:val="single" w:sz="4" w:space="0" w:color="auto"/>
            </w:tcBorders>
            <w:shd w:val="clear" w:color="auto" w:fill="auto"/>
            <w:vAlign w:val="center"/>
            <w:hideMark/>
          </w:tcPr>
          <w:p w14:paraId="0810BA20"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£68.00</w:t>
            </w:r>
          </w:p>
        </w:tc>
        <w:tc>
          <w:tcPr>
            <w:tcW w:w="774" w:type="dxa"/>
            <w:tcBorders>
              <w:top w:val="nil"/>
              <w:left w:val="nil"/>
              <w:bottom w:val="single" w:sz="4" w:space="0" w:color="auto"/>
              <w:right w:val="single" w:sz="4" w:space="0" w:color="auto"/>
            </w:tcBorders>
            <w:shd w:val="clear" w:color="auto" w:fill="auto"/>
            <w:vAlign w:val="center"/>
            <w:hideMark/>
          </w:tcPr>
          <w:p w14:paraId="04C10BA3"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£80.00</w:t>
            </w:r>
          </w:p>
        </w:tc>
        <w:tc>
          <w:tcPr>
            <w:tcW w:w="832" w:type="dxa"/>
            <w:tcBorders>
              <w:top w:val="nil"/>
              <w:left w:val="nil"/>
              <w:bottom w:val="single" w:sz="4" w:space="0" w:color="auto"/>
              <w:right w:val="single" w:sz="4" w:space="0" w:color="auto"/>
            </w:tcBorders>
            <w:shd w:val="clear" w:color="auto" w:fill="auto"/>
            <w:vAlign w:val="center"/>
            <w:hideMark/>
          </w:tcPr>
          <w:p w14:paraId="7CE80D8E"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£88.00</w:t>
            </w:r>
          </w:p>
        </w:tc>
        <w:tc>
          <w:tcPr>
            <w:tcW w:w="992" w:type="dxa"/>
            <w:tcBorders>
              <w:top w:val="nil"/>
              <w:left w:val="nil"/>
              <w:bottom w:val="single" w:sz="4" w:space="0" w:color="auto"/>
              <w:right w:val="single" w:sz="4" w:space="0" w:color="auto"/>
            </w:tcBorders>
            <w:shd w:val="clear" w:color="auto" w:fill="auto"/>
            <w:vAlign w:val="center"/>
            <w:hideMark/>
          </w:tcPr>
          <w:p w14:paraId="6D5CFA44"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£112.00</w:t>
            </w:r>
          </w:p>
        </w:tc>
        <w:tc>
          <w:tcPr>
            <w:tcW w:w="949" w:type="dxa"/>
            <w:tcBorders>
              <w:top w:val="nil"/>
              <w:left w:val="nil"/>
              <w:bottom w:val="single" w:sz="4" w:space="0" w:color="auto"/>
              <w:right w:val="single" w:sz="4" w:space="0" w:color="auto"/>
            </w:tcBorders>
            <w:shd w:val="clear" w:color="auto" w:fill="auto"/>
            <w:vAlign w:val="center"/>
            <w:hideMark/>
          </w:tcPr>
          <w:p w14:paraId="22FA024F"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£144.00</w:t>
            </w:r>
          </w:p>
        </w:tc>
        <w:tc>
          <w:tcPr>
            <w:tcW w:w="880" w:type="dxa"/>
            <w:tcBorders>
              <w:top w:val="nil"/>
              <w:left w:val="nil"/>
              <w:bottom w:val="single" w:sz="4" w:space="0" w:color="auto"/>
              <w:right w:val="single" w:sz="4" w:space="0" w:color="auto"/>
            </w:tcBorders>
            <w:shd w:val="clear" w:color="auto" w:fill="auto"/>
            <w:vAlign w:val="center"/>
            <w:hideMark/>
          </w:tcPr>
          <w:p w14:paraId="6C37510F"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£230.00</w:t>
            </w:r>
          </w:p>
        </w:tc>
        <w:tc>
          <w:tcPr>
            <w:tcW w:w="880" w:type="dxa"/>
            <w:tcBorders>
              <w:top w:val="nil"/>
              <w:left w:val="nil"/>
              <w:bottom w:val="single" w:sz="4" w:space="0" w:color="auto"/>
              <w:right w:val="single" w:sz="4" w:space="0" w:color="auto"/>
            </w:tcBorders>
            <w:shd w:val="clear" w:color="auto" w:fill="auto"/>
            <w:vAlign w:val="center"/>
            <w:hideMark/>
          </w:tcPr>
          <w:p w14:paraId="212DADC7"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£270.00</w:t>
            </w:r>
          </w:p>
        </w:tc>
        <w:tc>
          <w:tcPr>
            <w:tcW w:w="880" w:type="dxa"/>
            <w:tcBorders>
              <w:top w:val="nil"/>
              <w:left w:val="nil"/>
              <w:bottom w:val="single" w:sz="4" w:space="0" w:color="auto"/>
              <w:right w:val="single" w:sz="8" w:space="0" w:color="auto"/>
            </w:tcBorders>
            <w:shd w:val="clear" w:color="auto" w:fill="auto"/>
            <w:vAlign w:val="center"/>
            <w:hideMark/>
          </w:tcPr>
          <w:p w14:paraId="7070728C"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£310.00</w:t>
            </w:r>
          </w:p>
        </w:tc>
      </w:tr>
      <w:tr w:rsidR="00F33476" w:rsidRPr="000A5F35" w14:paraId="0BC224D2" w14:textId="77777777" w:rsidTr="008B5911">
        <w:trPr>
          <w:trHeight w:val="750"/>
        </w:trPr>
        <w:tc>
          <w:tcPr>
            <w:tcW w:w="1498" w:type="dxa"/>
            <w:tcBorders>
              <w:top w:val="nil"/>
              <w:left w:val="single" w:sz="8" w:space="0" w:color="auto"/>
              <w:bottom w:val="single" w:sz="8" w:space="0" w:color="auto"/>
              <w:right w:val="single" w:sz="8" w:space="0" w:color="auto"/>
            </w:tcBorders>
            <w:shd w:val="clear" w:color="000000" w:fill="9BC2E6"/>
            <w:vAlign w:val="center"/>
            <w:hideMark/>
          </w:tcPr>
          <w:p w14:paraId="5A9E99D5" w14:textId="77777777" w:rsidR="00F33476" w:rsidRPr="000A5F35" w:rsidRDefault="00F33476" w:rsidP="008B5911">
            <w:pPr>
              <w:spacing w:after="0" w:line="240" w:lineRule="auto"/>
              <w:rPr>
                <w:rFonts w:ascii="Calibri" w:eastAsia="Times New Roman" w:hAnsi="Calibri" w:cs="Calibri"/>
                <w:b/>
                <w:bCs/>
                <w:color w:val="000000"/>
              </w:rPr>
            </w:pPr>
            <w:r w:rsidRPr="000A5F35">
              <w:rPr>
                <w:rFonts w:ascii="Calibri" w:eastAsia="Times New Roman" w:hAnsi="Calibri" w:cs="Calibri"/>
                <w:b/>
                <w:bCs/>
                <w:color w:val="000000"/>
              </w:rPr>
              <w:t>Member &amp; Child(ren)</w:t>
            </w:r>
          </w:p>
        </w:tc>
        <w:tc>
          <w:tcPr>
            <w:tcW w:w="844" w:type="dxa"/>
            <w:tcBorders>
              <w:top w:val="nil"/>
              <w:left w:val="nil"/>
              <w:bottom w:val="single" w:sz="8" w:space="0" w:color="auto"/>
              <w:right w:val="single" w:sz="4" w:space="0" w:color="auto"/>
            </w:tcBorders>
            <w:shd w:val="clear" w:color="auto" w:fill="auto"/>
            <w:vAlign w:val="center"/>
            <w:hideMark/>
          </w:tcPr>
          <w:p w14:paraId="118072B9"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£30.00</w:t>
            </w:r>
          </w:p>
        </w:tc>
        <w:tc>
          <w:tcPr>
            <w:tcW w:w="845" w:type="dxa"/>
            <w:tcBorders>
              <w:top w:val="nil"/>
              <w:left w:val="nil"/>
              <w:bottom w:val="single" w:sz="8" w:space="0" w:color="auto"/>
              <w:right w:val="single" w:sz="4" w:space="0" w:color="auto"/>
            </w:tcBorders>
            <w:shd w:val="clear" w:color="auto" w:fill="auto"/>
            <w:vAlign w:val="center"/>
            <w:hideMark/>
          </w:tcPr>
          <w:p w14:paraId="07BDDDBB"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£36.00</w:t>
            </w:r>
          </w:p>
        </w:tc>
        <w:tc>
          <w:tcPr>
            <w:tcW w:w="844" w:type="dxa"/>
            <w:tcBorders>
              <w:top w:val="nil"/>
              <w:left w:val="nil"/>
              <w:bottom w:val="single" w:sz="8" w:space="0" w:color="auto"/>
              <w:right w:val="single" w:sz="4" w:space="0" w:color="auto"/>
            </w:tcBorders>
            <w:shd w:val="clear" w:color="auto" w:fill="auto"/>
            <w:vAlign w:val="center"/>
            <w:hideMark/>
          </w:tcPr>
          <w:p w14:paraId="19EFFD18"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£41.00</w:t>
            </w:r>
          </w:p>
        </w:tc>
        <w:tc>
          <w:tcPr>
            <w:tcW w:w="774" w:type="dxa"/>
            <w:tcBorders>
              <w:top w:val="nil"/>
              <w:left w:val="nil"/>
              <w:bottom w:val="single" w:sz="8" w:space="0" w:color="auto"/>
              <w:right w:val="single" w:sz="4" w:space="0" w:color="auto"/>
            </w:tcBorders>
            <w:shd w:val="clear" w:color="auto" w:fill="auto"/>
            <w:vAlign w:val="center"/>
            <w:hideMark/>
          </w:tcPr>
          <w:p w14:paraId="26CD3100"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£47.00</w:t>
            </w:r>
          </w:p>
        </w:tc>
        <w:tc>
          <w:tcPr>
            <w:tcW w:w="832" w:type="dxa"/>
            <w:tcBorders>
              <w:top w:val="nil"/>
              <w:left w:val="nil"/>
              <w:bottom w:val="single" w:sz="8" w:space="0" w:color="auto"/>
              <w:right w:val="single" w:sz="4" w:space="0" w:color="auto"/>
            </w:tcBorders>
            <w:shd w:val="clear" w:color="auto" w:fill="auto"/>
            <w:vAlign w:val="center"/>
            <w:hideMark/>
          </w:tcPr>
          <w:p w14:paraId="28DD9814"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£51.00</w:t>
            </w:r>
          </w:p>
        </w:tc>
        <w:tc>
          <w:tcPr>
            <w:tcW w:w="992" w:type="dxa"/>
            <w:tcBorders>
              <w:top w:val="nil"/>
              <w:left w:val="nil"/>
              <w:bottom w:val="single" w:sz="8" w:space="0" w:color="auto"/>
              <w:right w:val="single" w:sz="4" w:space="0" w:color="auto"/>
            </w:tcBorders>
            <w:shd w:val="clear" w:color="auto" w:fill="auto"/>
            <w:vAlign w:val="center"/>
            <w:hideMark/>
          </w:tcPr>
          <w:p w14:paraId="58201141"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   66.00</w:t>
            </w:r>
          </w:p>
        </w:tc>
        <w:tc>
          <w:tcPr>
            <w:tcW w:w="949" w:type="dxa"/>
            <w:tcBorders>
              <w:top w:val="nil"/>
              <w:left w:val="nil"/>
              <w:bottom w:val="single" w:sz="8" w:space="0" w:color="auto"/>
              <w:right w:val="single" w:sz="4" w:space="0" w:color="auto"/>
            </w:tcBorders>
            <w:shd w:val="clear" w:color="auto" w:fill="auto"/>
            <w:vAlign w:val="center"/>
            <w:hideMark/>
          </w:tcPr>
          <w:p w14:paraId="6142CA38"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   86.00</w:t>
            </w:r>
          </w:p>
        </w:tc>
        <w:tc>
          <w:tcPr>
            <w:tcW w:w="880" w:type="dxa"/>
            <w:tcBorders>
              <w:top w:val="nil"/>
              <w:left w:val="nil"/>
              <w:bottom w:val="single" w:sz="8" w:space="0" w:color="auto"/>
              <w:right w:val="single" w:sz="4" w:space="0" w:color="auto"/>
            </w:tcBorders>
            <w:shd w:val="clear" w:color="auto" w:fill="auto"/>
            <w:vAlign w:val="center"/>
            <w:hideMark/>
          </w:tcPr>
          <w:p w14:paraId="5A54BDDA"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£130.00</w:t>
            </w:r>
          </w:p>
        </w:tc>
        <w:tc>
          <w:tcPr>
            <w:tcW w:w="880" w:type="dxa"/>
            <w:tcBorders>
              <w:top w:val="nil"/>
              <w:left w:val="nil"/>
              <w:bottom w:val="single" w:sz="8" w:space="0" w:color="auto"/>
              <w:right w:val="single" w:sz="4" w:space="0" w:color="auto"/>
            </w:tcBorders>
            <w:shd w:val="clear" w:color="auto" w:fill="auto"/>
            <w:vAlign w:val="center"/>
            <w:hideMark/>
          </w:tcPr>
          <w:p w14:paraId="0004498A"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£150.00</w:t>
            </w:r>
          </w:p>
        </w:tc>
        <w:tc>
          <w:tcPr>
            <w:tcW w:w="880" w:type="dxa"/>
            <w:tcBorders>
              <w:top w:val="nil"/>
              <w:left w:val="nil"/>
              <w:bottom w:val="single" w:sz="8" w:space="0" w:color="auto"/>
              <w:right w:val="single" w:sz="8" w:space="0" w:color="auto"/>
            </w:tcBorders>
            <w:shd w:val="clear" w:color="auto" w:fill="auto"/>
            <w:vAlign w:val="center"/>
            <w:hideMark/>
          </w:tcPr>
          <w:p w14:paraId="3F85D17B" w14:textId="77777777" w:rsidR="00F33476" w:rsidRPr="000A5F35" w:rsidRDefault="00F33476"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£170.00</w:t>
            </w:r>
          </w:p>
        </w:tc>
      </w:tr>
      <w:bookmarkEnd w:id="2"/>
    </w:tbl>
    <w:p w14:paraId="6EF58953" w14:textId="77777777" w:rsidR="00F33476" w:rsidRDefault="00F33476" w:rsidP="00F42195">
      <w:pPr>
        <w:spacing w:line="240" w:lineRule="auto"/>
        <w:jc w:val="both"/>
        <w:rPr>
          <w:rFonts w:cstheme="minorHAnsi"/>
          <w:sz w:val="20"/>
          <w:szCs w:val="20"/>
        </w:rPr>
      </w:pPr>
    </w:p>
    <w:p w14:paraId="55D972F2" w14:textId="100D72B0" w:rsidR="00F42195" w:rsidRPr="00FA5BAE" w:rsidRDefault="00F42195" w:rsidP="00F42195">
      <w:pPr>
        <w:spacing w:line="240" w:lineRule="auto"/>
        <w:jc w:val="both"/>
        <w:rPr>
          <w:rFonts w:cstheme="minorHAnsi"/>
          <w:sz w:val="20"/>
          <w:szCs w:val="20"/>
        </w:rPr>
      </w:pPr>
      <w:r w:rsidRPr="00FA5BAE">
        <w:rPr>
          <w:rFonts w:cstheme="minorHAnsi"/>
          <w:sz w:val="20"/>
          <w:szCs w:val="20"/>
        </w:rPr>
        <w:t>The main benefits of the Scheme are as follows:-</w:t>
      </w:r>
    </w:p>
    <w:p w14:paraId="121B81C3" w14:textId="77777777" w:rsidR="00F42195" w:rsidRPr="00F33476" w:rsidRDefault="00F42195" w:rsidP="00F33476">
      <w:pPr>
        <w:pStyle w:val="ListParagraph"/>
        <w:numPr>
          <w:ilvl w:val="0"/>
          <w:numId w:val="2"/>
        </w:numPr>
        <w:spacing w:after="0" w:line="240" w:lineRule="auto"/>
        <w:rPr>
          <w:rFonts w:cstheme="minorHAnsi"/>
          <w:sz w:val="20"/>
          <w:szCs w:val="20"/>
        </w:rPr>
      </w:pPr>
      <w:r w:rsidRPr="00F33476">
        <w:rPr>
          <w:rFonts w:cstheme="minorHAnsi"/>
          <w:sz w:val="20"/>
          <w:szCs w:val="20"/>
        </w:rPr>
        <w:t>Payment of all private expenses designed to cure or alleviate acute medical conditions or ailments;</w:t>
      </w:r>
    </w:p>
    <w:p w14:paraId="444DD322" w14:textId="77777777" w:rsidR="00F42195" w:rsidRPr="00FA5BAE" w:rsidRDefault="00F42195" w:rsidP="00F42195">
      <w:pPr>
        <w:spacing w:after="0" w:line="240" w:lineRule="auto"/>
        <w:ind w:left="1080"/>
        <w:rPr>
          <w:rFonts w:cstheme="minorHAnsi"/>
          <w:sz w:val="20"/>
          <w:szCs w:val="20"/>
        </w:rPr>
      </w:pPr>
    </w:p>
    <w:p w14:paraId="78A98927" w14:textId="0507F2CC" w:rsidR="00F42195" w:rsidRPr="00F33476" w:rsidRDefault="00F42195" w:rsidP="00F33476">
      <w:pPr>
        <w:pStyle w:val="ListParagraph"/>
        <w:numPr>
          <w:ilvl w:val="0"/>
          <w:numId w:val="2"/>
        </w:numPr>
        <w:spacing w:after="0" w:line="240" w:lineRule="auto"/>
        <w:jc w:val="both"/>
        <w:rPr>
          <w:rFonts w:cstheme="minorHAnsi"/>
          <w:sz w:val="20"/>
          <w:szCs w:val="20"/>
        </w:rPr>
      </w:pPr>
      <w:r w:rsidRPr="00F33476">
        <w:rPr>
          <w:rFonts w:cstheme="minorHAnsi"/>
          <w:sz w:val="20"/>
          <w:szCs w:val="20"/>
        </w:rPr>
        <w:t xml:space="preserve">Covers specialist/consultation fees, tests &amp; scans, hospital accommodation, surgeon &amp; anaesthetist costs, physiotherapy, osteopathy, </w:t>
      </w:r>
      <w:r w:rsidR="00FA5BAE" w:rsidRPr="00F33476">
        <w:rPr>
          <w:rFonts w:cstheme="minorHAnsi"/>
          <w:sz w:val="20"/>
          <w:szCs w:val="20"/>
        </w:rPr>
        <w:t>acupuncture,</w:t>
      </w:r>
      <w:r w:rsidRPr="00F33476">
        <w:rPr>
          <w:rFonts w:cstheme="minorHAnsi"/>
          <w:sz w:val="20"/>
          <w:szCs w:val="20"/>
        </w:rPr>
        <w:t xml:space="preserve"> and chiropractic treatment;</w:t>
      </w:r>
    </w:p>
    <w:p w14:paraId="1AFF9A27" w14:textId="77777777" w:rsidR="00F42195" w:rsidRPr="00FA5BAE" w:rsidRDefault="00F42195" w:rsidP="00F42195">
      <w:pPr>
        <w:spacing w:after="0" w:line="240" w:lineRule="auto"/>
        <w:ind w:left="1080"/>
        <w:jc w:val="both"/>
        <w:rPr>
          <w:rFonts w:cstheme="minorHAnsi"/>
          <w:sz w:val="20"/>
          <w:szCs w:val="20"/>
        </w:rPr>
      </w:pPr>
    </w:p>
    <w:p w14:paraId="5AC97CBE" w14:textId="77777777" w:rsidR="00F42195" w:rsidRPr="00F33476" w:rsidRDefault="00F42195" w:rsidP="00F33476">
      <w:pPr>
        <w:pStyle w:val="ListParagraph"/>
        <w:numPr>
          <w:ilvl w:val="0"/>
          <w:numId w:val="2"/>
        </w:numPr>
        <w:spacing w:after="0" w:line="240" w:lineRule="auto"/>
        <w:jc w:val="both"/>
        <w:rPr>
          <w:rFonts w:cstheme="minorHAnsi"/>
          <w:sz w:val="20"/>
          <w:szCs w:val="20"/>
        </w:rPr>
      </w:pPr>
      <w:r w:rsidRPr="00F33476">
        <w:rPr>
          <w:rFonts w:cstheme="minorHAnsi"/>
          <w:sz w:val="20"/>
          <w:szCs w:val="20"/>
        </w:rPr>
        <w:t>Payment of a cash benefit of £</w:t>
      </w:r>
      <w:r w:rsidR="00304447" w:rsidRPr="00F33476">
        <w:rPr>
          <w:rFonts w:cstheme="minorHAnsi"/>
          <w:sz w:val="20"/>
          <w:szCs w:val="20"/>
        </w:rPr>
        <w:t>10</w:t>
      </w:r>
      <w:r w:rsidRPr="00F33476">
        <w:rPr>
          <w:rFonts w:cstheme="minorHAnsi"/>
          <w:sz w:val="20"/>
          <w:szCs w:val="20"/>
        </w:rPr>
        <w:t>0.00 per day for day-case surgery as an NHS outpatient or per night as an in-patient of the National Health Service in respect of any treatment received by them free of charge (except emergency admissions).  The maximum amount claimable is £</w:t>
      </w:r>
      <w:r w:rsidR="00304447" w:rsidRPr="00F33476">
        <w:rPr>
          <w:rFonts w:cstheme="minorHAnsi"/>
          <w:sz w:val="20"/>
          <w:szCs w:val="20"/>
        </w:rPr>
        <w:t>2</w:t>
      </w:r>
      <w:r w:rsidRPr="00F33476">
        <w:rPr>
          <w:rFonts w:cstheme="minorHAnsi"/>
          <w:sz w:val="20"/>
          <w:szCs w:val="20"/>
        </w:rPr>
        <w:t>,500 in any twelve-month period.  Claim forms must be returned within 14 days of discharge.</w:t>
      </w:r>
    </w:p>
    <w:p w14:paraId="7EC37629" w14:textId="77777777" w:rsidR="00F42195" w:rsidRPr="00FA5BAE" w:rsidRDefault="00F42195" w:rsidP="00F42195">
      <w:pPr>
        <w:spacing w:after="0" w:line="240" w:lineRule="auto"/>
        <w:ind w:left="1080"/>
        <w:jc w:val="both"/>
        <w:rPr>
          <w:rFonts w:cstheme="minorHAnsi"/>
          <w:sz w:val="20"/>
          <w:szCs w:val="20"/>
        </w:rPr>
      </w:pPr>
    </w:p>
    <w:p w14:paraId="2B990DBD" w14:textId="51EE32EF" w:rsidR="00F42195" w:rsidRPr="00FA5BAE" w:rsidRDefault="00F42195" w:rsidP="00F42195">
      <w:pPr>
        <w:spacing w:line="240" w:lineRule="auto"/>
        <w:jc w:val="both"/>
        <w:rPr>
          <w:rFonts w:cstheme="minorHAnsi"/>
          <w:b/>
          <w:sz w:val="20"/>
          <w:szCs w:val="20"/>
        </w:rPr>
      </w:pPr>
      <w:r w:rsidRPr="00FA5BAE">
        <w:rPr>
          <w:rFonts w:cstheme="minorHAnsi"/>
          <w:b/>
          <w:sz w:val="20"/>
          <w:szCs w:val="20"/>
        </w:rPr>
        <w:t>Please note that the full membership rate, as shown on the above table, will be payable from the start of your second year.</w:t>
      </w:r>
      <w:r w:rsidRPr="00FA5BAE">
        <w:rPr>
          <w:rFonts w:cstheme="minorHAnsi"/>
          <w:sz w:val="20"/>
          <w:szCs w:val="20"/>
        </w:rPr>
        <w:t xml:space="preserve">  </w:t>
      </w:r>
      <w:r w:rsidR="001B34AF" w:rsidRPr="00FA5BAE">
        <w:rPr>
          <w:rFonts w:cstheme="minorHAnsi"/>
          <w:sz w:val="20"/>
          <w:szCs w:val="20"/>
        </w:rPr>
        <w:t>T</w:t>
      </w:r>
      <w:r w:rsidRPr="00FA5BAE">
        <w:rPr>
          <w:rFonts w:cstheme="minorHAnsi"/>
          <w:b/>
          <w:sz w:val="20"/>
          <w:szCs w:val="20"/>
        </w:rPr>
        <w:t>here is no obligation to remain in the scheme following your free membership period.</w:t>
      </w:r>
    </w:p>
    <w:p w14:paraId="29B0D577" w14:textId="3BF34724" w:rsidR="00F42195" w:rsidRPr="00FA5BAE" w:rsidRDefault="00F42195" w:rsidP="00F42195">
      <w:pPr>
        <w:spacing w:line="240" w:lineRule="auto"/>
        <w:jc w:val="both"/>
        <w:rPr>
          <w:rFonts w:cstheme="minorHAnsi"/>
          <w:b/>
          <w:sz w:val="20"/>
          <w:szCs w:val="20"/>
        </w:rPr>
      </w:pPr>
      <w:r w:rsidRPr="00FA5BAE">
        <w:rPr>
          <w:rFonts w:cstheme="minorHAnsi"/>
          <w:sz w:val="20"/>
          <w:szCs w:val="20"/>
        </w:rPr>
        <w:t xml:space="preserve">If you wish to remain in the Healthcare Scheme after your first year of service, you </w:t>
      </w:r>
      <w:r w:rsidR="001B34AF" w:rsidRPr="00FA5BAE">
        <w:rPr>
          <w:rFonts w:cstheme="minorHAnsi"/>
          <w:sz w:val="20"/>
          <w:szCs w:val="20"/>
        </w:rPr>
        <w:t>will</w:t>
      </w:r>
      <w:r w:rsidRPr="00FA5BAE">
        <w:rPr>
          <w:rFonts w:cstheme="minorHAnsi"/>
          <w:sz w:val="20"/>
          <w:szCs w:val="20"/>
        </w:rPr>
        <w:t xml:space="preserve"> automatically receive</w:t>
      </w:r>
      <w:r w:rsidRPr="00FA5BAE">
        <w:rPr>
          <w:rFonts w:cstheme="minorHAnsi"/>
          <w:b/>
          <w:sz w:val="20"/>
          <w:szCs w:val="20"/>
        </w:rPr>
        <w:t xml:space="preserve"> FREE Police Treatment Centre membership, </w:t>
      </w:r>
      <w:r w:rsidRPr="00FA5BAE">
        <w:rPr>
          <w:rFonts w:cstheme="minorHAnsi"/>
          <w:sz w:val="20"/>
          <w:szCs w:val="20"/>
        </w:rPr>
        <w:t>as this is incorporated within the Scheme.</w:t>
      </w:r>
    </w:p>
    <w:p w14:paraId="7FFA0CD8" w14:textId="7F4BD8A1" w:rsidR="00F42195" w:rsidRPr="00FA5BAE" w:rsidRDefault="00F42195" w:rsidP="00F42195">
      <w:pPr>
        <w:spacing w:line="240" w:lineRule="auto"/>
        <w:jc w:val="both"/>
        <w:rPr>
          <w:rFonts w:cstheme="minorHAnsi"/>
          <w:sz w:val="20"/>
          <w:szCs w:val="20"/>
        </w:rPr>
      </w:pPr>
      <w:r w:rsidRPr="00FA5BAE">
        <w:rPr>
          <w:rFonts w:cstheme="minorHAnsi"/>
          <w:sz w:val="20"/>
          <w:szCs w:val="20"/>
        </w:rPr>
        <w:t xml:space="preserve">Please take the time to discuss the benefits of the scheme with your family.  If you feel that you would like to take advantage of this excellent opportunity, please complete the enclosed application </w:t>
      </w:r>
      <w:r w:rsidR="00BC1170" w:rsidRPr="00FA5BAE">
        <w:rPr>
          <w:rFonts w:cstheme="minorHAnsi"/>
          <w:sz w:val="20"/>
          <w:szCs w:val="20"/>
        </w:rPr>
        <w:t>form,</w:t>
      </w:r>
      <w:r w:rsidRPr="00FA5BAE">
        <w:rPr>
          <w:rFonts w:cstheme="minorHAnsi"/>
          <w:sz w:val="20"/>
          <w:szCs w:val="20"/>
        </w:rPr>
        <w:t xml:space="preserve"> and return it to the Federation Office as soon as possible.</w:t>
      </w:r>
    </w:p>
    <w:p w14:paraId="36CBB9C6" w14:textId="6A6BF39C" w:rsidR="00F42195" w:rsidRPr="00FA5BAE" w:rsidRDefault="00F42195" w:rsidP="00F42195">
      <w:pPr>
        <w:spacing w:line="240" w:lineRule="auto"/>
        <w:jc w:val="both"/>
        <w:rPr>
          <w:rStyle w:val="Hyperlink"/>
          <w:rFonts w:cstheme="minorHAnsi"/>
          <w:sz w:val="20"/>
          <w:szCs w:val="20"/>
        </w:rPr>
      </w:pPr>
      <w:r w:rsidRPr="00FA5BAE">
        <w:rPr>
          <w:rFonts w:cstheme="minorHAnsi"/>
          <w:sz w:val="20"/>
          <w:szCs w:val="20"/>
        </w:rPr>
        <w:t xml:space="preserve">If you wish to discuss any aspects of The </w:t>
      </w:r>
      <w:r w:rsidR="00C01D81">
        <w:rPr>
          <w:rFonts w:cstheme="minorHAnsi"/>
          <w:sz w:val="20"/>
          <w:szCs w:val="20"/>
        </w:rPr>
        <w:t>National</w:t>
      </w:r>
      <w:r w:rsidR="00520973" w:rsidRPr="00FA5BAE">
        <w:rPr>
          <w:rFonts w:cstheme="minorHAnsi"/>
          <w:sz w:val="20"/>
          <w:szCs w:val="20"/>
        </w:rPr>
        <w:t xml:space="preserve"> Police Healthcare </w:t>
      </w:r>
      <w:r w:rsidRPr="00FA5BAE">
        <w:rPr>
          <w:rFonts w:cstheme="minorHAnsi"/>
          <w:sz w:val="20"/>
          <w:szCs w:val="20"/>
        </w:rPr>
        <w:t xml:space="preserve">Scheme, please do not hesitate to contact </w:t>
      </w:r>
      <w:r w:rsidR="00EC5A11" w:rsidRPr="00FA5BAE">
        <w:rPr>
          <w:rFonts w:cstheme="minorHAnsi"/>
          <w:sz w:val="20"/>
          <w:szCs w:val="20"/>
        </w:rPr>
        <w:t xml:space="preserve">The Healthcare </w:t>
      </w:r>
      <w:r w:rsidRPr="00FA5BAE">
        <w:rPr>
          <w:rFonts w:cstheme="minorHAnsi"/>
          <w:sz w:val="20"/>
          <w:szCs w:val="20"/>
        </w:rPr>
        <w:t>Administrator</w:t>
      </w:r>
      <w:r w:rsidR="001B34AF" w:rsidRPr="00FA5BAE">
        <w:rPr>
          <w:rFonts w:cstheme="minorHAnsi"/>
          <w:sz w:val="20"/>
          <w:szCs w:val="20"/>
        </w:rPr>
        <w:t>s</w:t>
      </w:r>
      <w:r w:rsidRPr="00FA5BAE">
        <w:rPr>
          <w:rFonts w:cstheme="minorHAnsi"/>
          <w:sz w:val="20"/>
          <w:szCs w:val="20"/>
        </w:rPr>
        <w:t>, on 01</w:t>
      </w:r>
      <w:r w:rsidR="00180BE6" w:rsidRPr="00FA5BAE">
        <w:rPr>
          <w:rFonts w:cstheme="minorHAnsi"/>
          <w:sz w:val="20"/>
          <w:szCs w:val="20"/>
        </w:rPr>
        <w:t>91 4373000</w:t>
      </w:r>
      <w:r w:rsidRPr="00FA5BAE">
        <w:rPr>
          <w:rFonts w:cstheme="minorHAnsi"/>
          <w:sz w:val="20"/>
          <w:szCs w:val="20"/>
        </w:rPr>
        <w:t xml:space="preserve"> or email </w:t>
      </w:r>
      <w:hyperlink r:id="rId8" w:history="1">
        <w:r w:rsidR="00460618" w:rsidRPr="00FA5BAE">
          <w:rPr>
            <w:rStyle w:val="Hyperlink"/>
            <w:rFonts w:cstheme="minorHAnsi"/>
            <w:sz w:val="20"/>
            <w:szCs w:val="20"/>
          </w:rPr>
          <w:t>Healthcare@npf.polfed.org</w:t>
        </w:r>
      </w:hyperlink>
    </w:p>
    <w:p w14:paraId="023F4F41" w14:textId="10C5182B" w:rsidR="00520973" w:rsidRPr="00FA5BAE" w:rsidRDefault="00520973" w:rsidP="00520973">
      <w:pPr>
        <w:ind w:left="720" w:hanging="720"/>
        <w:rPr>
          <w:rFonts w:cstheme="minorHAnsi"/>
          <w:sz w:val="20"/>
          <w:szCs w:val="20"/>
        </w:rPr>
      </w:pPr>
      <w:r w:rsidRPr="00FA5BAE">
        <w:rPr>
          <w:rFonts w:cstheme="minorHAnsi"/>
          <w:sz w:val="20"/>
          <w:szCs w:val="20"/>
        </w:rPr>
        <w:t xml:space="preserve">Yours sincerely </w:t>
      </w:r>
    </w:p>
    <w:p w14:paraId="51D02583" w14:textId="28B749FC" w:rsidR="00520973" w:rsidRPr="00FA5BAE" w:rsidRDefault="00520973" w:rsidP="00520973">
      <w:pPr>
        <w:ind w:left="720" w:hanging="720"/>
        <w:rPr>
          <w:rFonts w:cstheme="minorHAnsi"/>
          <w:sz w:val="20"/>
          <w:szCs w:val="20"/>
        </w:rPr>
      </w:pPr>
    </w:p>
    <w:p w14:paraId="3F04885D" w14:textId="77777777" w:rsidR="001B34AF" w:rsidRPr="00FA5BAE" w:rsidRDefault="001B34AF" w:rsidP="00520973">
      <w:pPr>
        <w:spacing w:after="0" w:line="240" w:lineRule="auto"/>
        <w:rPr>
          <w:rFonts w:cstheme="minorHAnsi"/>
          <w:sz w:val="20"/>
          <w:szCs w:val="20"/>
        </w:rPr>
      </w:pPr>
    </w:p>
    <w:p w14:paraId="3639F4FE" w14:textId="77777777" w:rsidR="001B34AF" w:rsidRPr="00FA5BAE" w:rsidRDefault="001B34AF" w:rsidP="00520973">
      <w:pPr>
        <w:spacing w:after="0" w:line="240" w:lineRule="auto"/>
        <w:rPr>
          <w:rFonts w:cstheme="minorHAnsi"/>
          <w:sz w:val="20"/>
          <w:szCs w:val="20"/>
        </w:rPr>
      </w:pPr>
    </w:p>
    <w:p w14:paraId="1C87FEEC" w14:textId="1A9E1E7E" w:rsidR="00520973" w:rsidRPr="00FA5BAE" w:rsidRDefault="00520973" w:rsidP="00520973">
      <w:pPr>
        <w:spacing w:after="0" w:line="240" w:lineRule="auto"/>
        <w:rPr>
          <w:rFonts w:cstheme="minorHAnsi"/>
          <w:sz w:val="20"/>
          <w:szCs w:val="20"/>
        </w:rPr>
      </w:pPr>
      <w:r w:rsidRPr="00FA5BAE">
        <w:rPr>
          <w:rFonts w:cstheme="minorHAnsi"/>
          <w:sz w:val="20"/>
          <w:szCs w:val="20"/>
        </w:rPr>
        <w:t>Branch Council Chair</w:t>
      </w:r>
    </w:p>
    <w:p w14:paraId="284B67C5" w14:textId="77777777" w:rsidR="00520973" w:rsidRPr="00FA5BAE" w:rsidRDefault="00520973" w:rsidP="00520973">
      <w:pPr>
        <w:pStyle w:val="Heading1"/>
        <w:rPr>
          <w:rFonts w:asciiTheme="minorHAnsi" w:hAnsiTheme="minorHAnsi" w:cstheme="minorHAnsi"/>
          <w:sz w:val="20"/>
          <w:szCs w:val="20"/>
        </w:rPr>
      </w:pPr>
      <w:r w:rsidRPr="00FA5BAE">
        <w:rPr>
          <w:rFonts w:asciiTheme="minorHAnsi" w:hAnsiTheme="minorHAnsi" w:cstheme="minorHAnsi"/>
          <w:sz w:val="20"/>
          <w:szCs w:val="20"/>
        </w:rPr>
        <w:t>On behalf of the Trustees of</w:t>
      </w:r>
    </w:p>
    <w:p w14:paraId="7B3CAFD0" w14:textId="75D1166C" w:rsidR="00CA2EBB" w:rsidRPr="00FA5BAE" w:rsidRDefault="00520973" w:rsidP="00520973">
      <w:pPr>
        <w:spacing w:after="0" w:line="240" w:lineRule="auto"/>
        <w:rPr>
          <w:rFonts w:cstheme="minorHAnsi"/>
          <w:sz w:val="20"/>
          <w:szCs w:val="20"/>
        </w:rPr>
      </w:pPr>
      <w:r w:rsidRPr="00FA5BAE">
        <w:rPr>
          <w:rFonts w:cstheme="minorHAnsi"/>
          <w:b/>
          <w:bCs/>
          <w:sz w:val="20"/>
          <w:szCs w:val="20"/>
        </w:rPr>
        <w:t xml:space="preserve">The </w:t>
      </w:r>
      <w:r w:rsidR="00C01D81">
        <w:rPr>
          <w:rFonts w:cstheme="minorHAnsi"/>
          <w:b/>
          <w:bCs/>
          <w:sz w:val="20"/>
          <w:szCs w:val="20"/>
        </w:rPr>
        <w:t>National</w:t>
      </w:r>
      <w:r w:rsidRPr="00FA5BAE">
        <w:rPr>
          <w:rFonts w:cstheme="minorHAnsi"/>
          <w:b/>
          <w:bCs/>
          <w:sz w:val="20"/>
          <w:szCs w:val="20"/>
        </w:rPr>
        <w:t xml:space="preserve"> Police Healthcare Scheme</w:t>
      </w:r>
    </w:p>
    <w:p w14:paraId="2A676BD4" w14:textId="77777777" w:rsidR="00CA2EBB" w:rsidRPr="00FA5BAE" w:rsidRDefault="00CA2EBB" w:rsidP="00CE7388">
      <w:pPr>
        <w:spacing w:after="0" w:line="240" w:lineRule="auto"/>
        <w:jc w:val="both"/>
        <w:rPr>
          <w:rFonts w:cstheme="minorHAnsi"/>
          <w:sz w:val="20"/>
          <w:szCs w:val="20"/>
        </w:rPr>
      </w:pPr>
    </w:p>
    <w:sectPr w:rsidR="00CA2EBB" w:rsidRPr="00FA5BAE" w:rsidSect="00897704">
      <w:pgSz w:w="11906" w:h="16838"/>
      <w:pgMar w:top="426" w:right="1440"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3103"/>
    <w:multiLevelType w:val="hybridMultilevel"/>
    <w:tmpl w:val="6E482A1C"/>
    <w:lvl w:ilvl="0" w:tplc="93BE6C6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DCD32CA"/>
    <w:multiLevelType w:val="hybridMultilevel"/>
    <w:tmpl w:val="3800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3746776">
    <w:abstractNumId w:val="0"/>
  </w:num>
  <w:num w:numId="2" w16cid:durableId="1273586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195"/>
    <w:rsid w:val="00056B74"/>
    <w:rsid w:val="000958BC"/>
    <w:rsid w:val="000B07D9"/>
    <w:rsid w:val="000C529E"/>
    <w:rsid w:val="000C69FC"/>
    <w:rsid w:val="00180BE6"/>
    <w:rsid w:val="001B34AF"/>
    <w:rsid w:val="00304447"/>
    <w:rsid w:val="003D09BA"/>
    <w:rsid w:val="0044389D"/>
    <w:rsid w:val="00460618"/>
    <w:rsid w:val="004909B4"/>
    <w:rsid w:val="00520973"/>
    <w:rsid w:val="00630B8B"/>
    <w:rsid w:val="006C557E"/>
    <w:rsid w:val="007466AB"/>
    <w:rsid w:val="00897704"/>
    <w:rsid w:val="008B4B19"/>
    <w:rsid w:val="00973B8D"/>
    <w:rsid w:val="00B155B5"/>
    <w:rsid w:val="00BC1170"/>
    <w:rsid w:val="00C01D81"/>
    <w:rsid w:val="00C33821"/>
    <w:rsid w:val="00CA2EBB"/>
    <w:rsid w:val="00CE7388"/>
    <w:rsid w:val="00DA7B34"/>
    <w:rsid w:val="00E1376F"/>
    <w:rsid w:val="00EC5A11"/>
    <w:rsid w:val="00F33476"/>
    <w:rsid w:val="00F42195"/>
    <w:rsid w:val="00FA5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EAC1"/>
  <w15:chartTrackingRefBased/>
  <w15:docId w15:val="{5FC0879A-1539-404A-A5AB-26340F6E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95"/>
    <w:pPr>
      <w:spacing w:after="200" w:line="276" w:lineRule="auto"/>
    </w:pPr>
    <w:rPr>
      <w:rFonts w:eastAsiaTheme="minorEastAsia"/>
      <w:lang w:eastAsia="en-GB"/>
    </w:rPr>
  </w:style>
  <w:style w:type="paragraph" w:styleId="Heading1">
    <w:name w:val="heading 1"/>
    <w:basedOn w:val="Normal"/>
    <w:next w:val="Normal"/>
    <w:link w:val="Heading1Char"/>
    <w:qFormat/>
    <w:rsid w:val="00F42195"/>
    <w:pPr>
      <w:keepNext/>
      <w:spacing w:after="0" w:line="240" w:lineRule="auto"/>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195"/>
    <w:rPr>
      <w:rFonts w:ascii="Times New Roman" w:eastAsia="Times New Roman" w:hAnsi="Times New Roman" w:cs="Times New Roman"/>
      <w:b/>
      <w:bCs/>
      <w:sz w:val="24"/>
      <w:szCs w:val="24"/>
    </w:rPr>
  </w:style>
  <w:style w:type="character" w:styleId="Hyperlink">
    <w:name w:val="Hyperlink"/>
    <w:uiPriority w:val="99"/>
    <w:unhideWhenUsed/>
    <w:rsid w:val="00F42195"/>
    <w:rPr>
      <w:color w:val="0000FF"/>
      <w:u w:val="single"/>
    </w:rPr>
  </w:style>
  <w:style w:type="paragraph" w:styleId="BalloonText">
    <w:name w:val="Balloon Text"/>
    <w:basedOn w:val="Normal"/>
    <w:link w:val="BalloonTextChar"/>
    <w:uiPriority w:val="99"/>
    <w:semiHidden/>
    <w:unhideWhenUsed/>
    <w:rsid w:val="00CE7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88"/>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EC5A11"/>
    <w:rPr>
      <w:color w:val="605E5C"/>
      <w:shd w:val="clear" w:color="auto" w:fill="E1DFDD"/>
    </w:rPr>
  </w:style>
  <w:style w:type="paragraph" w:styleId="ListParagraph">
    <w:name w:val="List Paragraph"/>
    <w:basedOn w:val="Normal"/>
    <w:uiPriority w:val="34"/>
    <w:qFormat/>
    <w:rsid w:val="00F33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care@npf.polfed.org" TargetMode="External"/><Relationship Id="rId3" Type="http://schemas.openxmlformats.org/officeDocument/2006/relationships/settings" Target="settings.xml"/><Relationship Id="rId7" Type="http://schemas.openxmlformats.org/officeDocument/2006/relationships/hyperlink" Target="http://www.norpolf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lthcare@npf.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Chapman</dc:creator>
  <cp:keywords/>
  <dc:description/>
  <cp:lastModifiedBy>Louise Foley</cp:lastModifiedBy>
  <cp:revision>4</cp:revision>
  <cp:lastPrinted>2023-11-03T10:49:00Z</cp:lastPrinted>
  <dcterms:created xsi:type="dcterms:W3CDTF">2023-11-03T10:58:00Z</dcterms:created>
  <dcterms:modified xsi:type="dcterms:W3CDTF">2023-11-03T11:13:00Z</dcterms:modified>
</cp:coreProperties>
</file>