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E76" w14:textId="0E7814D9" w:rsidR="00FA47C8" w:rsidRDefault="00530FF1" w:rsidP="00853889">
      <w:pPr>
        <w:tabs>
          <w:tab w:val="left" w:pos="6120"/>
        </w:tabs>
        <w:jc w:val="right"/>
        <w:rPr>
          <w:sz w:val="18"/>
          <w:szCs w:val="18"/>
        </w:rPr>
      </w:pPr>
      <w:r w:rsidRPr="00AF516E">
        <w:rPr>
          <w:sz w:val="18"/>
          <w:szCs w:val="18"/>
        </w:rPr>
        <w:tab/>
      </w:r>
    </w:p>
    <w:p w14:paraId="200CD26F" w14:textId="77777777" w:rsidR="002B66EE" w:rsidRDefault="002B66EE" w:rsidP="00853889">
      <w:pPr>
        <w:tabs>
          <w:tab w:val="left" w:pos="6120"/>
        </w:tabs>
        <w:jc w:val="right"/>
        <w:rPr>
          <w:sz w:val="18"/>
          <w:szCs w:val="18"/>
        </w:rPr>
      </w:pPr>
    </w:p>
    <w:p w14:paraId="20B71430" w14:textId="77777777" w:rsidR="002B66EE" w:rsidRDefault="002B66EE" w:rsidP="00853889">
      <w:pPr>
        <w:tabs>
          <w:tab w:val="left" w:pos="6120"/>
        </w:tabs>
        <w:jc w:val="right"/>
        <w:rPr>
          <w:sz w:val="18"/>
          <w:szCs w:val="18"/>
        </w:rPr>
      </w:pPr>
    </w:p>
    <w:p w14:paraId="2C3CF9BD" w14:textId="77777777" w:rsidR="002B66EE" w:rsidRDefault="002B66EE" w:rsidP="00853889">
      <w:pPr>
        <w:tabs>
          <w:tab w:val="left" w:pos="6120"/>
        </w:tabs>
        <w:jc w:val="right"/>
        <w:rPr>
          <w:sz w:val="18"/>
          <w:szCs w:val="18"/>
        </w:rPr>
      </w:pPr>
    </w:p>
    <w:p w14:paraId="1BD5E2BC" w14:textId="77777777" w:rsidR="002B66EE" w:rsidRDefault="002B66EE" w:rsidP="00853889">
      <w:pPr>
        <w:tabs>
          <w:tab w:val="left" w:pos="6120"/>
        </w:tabs>
        <w:jc w:val="right"/>
        <w:rPr>
          <w:sz w:val="18"/>
          <w:szCs w:val="18"/>
        </w:rPr>
      </w:pPr>
    </w:p>
    <w:p w14:paraId="6E63EA61" w14:textId="77777777" w:rsidR="002B66EE" w:rsidRDefault="002B66EE" w:rsidP="00853889">
      <w:pPr>
        <w:tabs>
          <w:tab w:val="left" w:pos="6120"/>
        </w:tabs>
        <w:jc w:val="right"/>
        <w:rPr>
          <w:sz w:val="18"/>
          <w:szCs w:val="18"/>
        </w:rPr>
      </w:pPr>
    </w:p>
    <w:p w14:paraId="1EEA835C" w14:textId="77777777" w:rsidR="00890DAC" w:rsidRDefault="00890DAC" w:rsidP="00853889">
      <w:pPr>
        <w:tabs>
          <w:tab w:val="left" w:pos="6120"/>
        </w:tabs>
        <w:jc w:val="right"/>
        <w:rPr>
          <w:sz w:val="18"/>
          <w:szCs w:val="18"/>
        </w:rPr>
      </w:pPr>
    </w:p>
    <w:p w14:paraId="25BE26A2" w14:textId="77777777" w:rsidR="00530FF1" w:rsidRPr="00AF516E" w:rsidRDefault="00530FF1" w:rsidP="00853889">
      <w:pPr>
        <w:tabs>
          <w:tab w:val="left" w:pos="6120"/>
        </w:tabs>
        <w:jc w:val="right"/>
        <w:rPr>
          <w:sz w:val="18"/>
          <w:szCs w:val="18"/>
        </w:rPr>
      </w:pPr>
      <w:r w:rsidRPr="00AF516E">
        <w:rPr>
          <w:sz w:val="18"/>
          <w:szCs w:val="18"/>
        </w:rPr>
        <w:t xml:space="preserve"> </w:t>
      </w:r>
    </w:p>
    <w:p w14:paraId="0ADCCFE6" w14:textId="36BFB95B" w:rsidR="00530FF1" w:rsidRPr="00DD546F" w:rsidRDefault="00530FF1">
      <w:pPr>
        <w:rPr>
          <w:sz w:val="18"/>
          <w:szCs w:val="18"/>
        </w:rPr>
      </w:pPr>
    </w:p>
    <w:p w14:paraId="7436BA96" w14:textId="72A10739" w:rsidR="00DD546F" w:rsidRPr="00DD546F" w:rsidRDefault="00DD546F">
      <w:pPr>
        <w:rPr>
          <w:sz w:val="18"/>
          <w:szCs w:val="18"/>
        </w:rPr>
      </w:pPr>
    </w:p>
    <w:p w14:paraId="269F03EE" w14:textId="3D667C6E" w:rsidR="00DD546F" w:rsidRPr="00DD546F" w:rsidRDefault="00DD546F">
      <w:pPr>
        <w:rPr>
          <w:sz w:val="18"/>
          <w:szCs w:val="18"/>
        </w:rPr>
      </w:pPr>
    </w:p>
    <w:p w14:paraId="1FC05FEE" w14:textId="322CEA61" w:rsidR="00DD546F" w:rsidRPr="00DD546F" w:rsidRDefault="00DD546F">
      <w:pPr>
        <w:rPr>
          <w:sz w:val="18"/>
          <w:szCs w:val="18"/>
        </w:rPr>
      </w:pPr>
    </w:p>
    <w:p w14:paraId="00285892" w14:textId="26DA7789" w:rsidR="00DD546F" w:rsidRPr="00DD546F" w:rsidRDefault="00DD546F">
      <w:pPr>
        <w:rPr>
          <w:sz w:val="18"/>
          <w:szCs w:val="18"/>
        </w:rPr>
      </w:pPr>
    </w:p>
    <w:p w14:paraId="262899D7" w14:textId="77777777" w:rsidR="00DD546F" w:rsidRPr="00DD546F" w:rsidRDefault="00DD546F">
      <w:pPr>
        <w:rPr>
          <w:sz w:val="18"/>
          <w:szCs w:val="18"/>
        </w:rPr>
      </w:pPr>
    </w:p>
    <w:p w14:paraId="54206320" w14:textId="77777777" w:rsidR="00E23EF0" w:rsidRPr="00AF516E" w:rsidRDefault="00286171">
      <w:pPr>
        <w:rPr>
          <w:sz w:val="18"/>
          <w:szCs w:val="18"/>
        </w:rPr>
      </w:pPr>
      <w:r w:rsidRPr="00AF516E">
        <w:rPr>
          <w:sz w:val="18"/>
          <w:szCs w:val="18"/>
        </w:rPr>
        <w:t>Dear Member</w:t>
      </w:r>
    </w:p>
    <w:p w14:paraId="7987A1C8" w14:textId="77777777" w:rsidR="00E23EF0" w:rsidRPr="00AF516E" w:rsidRDefault="00E23EF0">
      <w:pPr>
        <w:rPr>
          <w:sz w:val="18"/>
          <w:szCs w:val="18"/>
        </w:rPr>
      </w:pPr>
    </w:p>
    <w:p w14:paraId="635669B8" w14:textId="70286E2E" w:rsidR="007C7E03" w:rsidRPr="00FD415C" w:rsidRDefault="007C7E03">
      <w:pPr>
        <w:rPr>
          <w:rFonts w:ascii="Arial Bold" w:hAnsi="Arial Bold"/>
          <w:b/>
          <w:caps/>
          <w:sz w:val="20"/>
          <w:szCs w:val="20"/>
        </w:rPr>
      </w:pPr>
      <w:r w:rsidRPr="00FD415C">
        <w:rPr>
          <w:rFonts w:ascii="Arial Bold" w:hAnsi="Arial Bold"/>
          <w:b/>
          <w:caps/>
          <w:sz w:val="20"/>
          <w:szCs w:val="20"/>
        </w:rPr>
        <w:t>Grou</w:t>
      </w:r>
      <w:r w:rsidR="00E610CF">
        <w:rPr>
          <w:rFonts w:ascii="Arial Bold" w:hAnsi="Arial Bold"/>
          <w:b/>
          <w:caps/>
          <w:sz w:val="20"/>
          <w:szCs w:val="20"/>
        </w:rPr>
        <w:t>p Insurance Scheme - Renewal 202</w:t>
      </w:r>
      <w:r w:rsidR="00DD546F">
        <w:rPr>
          <w:rFonts w:ascii="Arial Bold" w:hAnsi="Arial Bold"/>
          <w:b/>
          <w:caps/>
          <w:sz w:val="20"/>
          <w:szCs w:val="20"/>
        </w:rPr>
        <w:t>3</w:t>
      </w:r>
      <w:r w:rsidR="00523B71" w:rsidRPr="00FD415C">
        <w:rPr>
          <w:rFonts w:ascii="Arial Bold" w:hAnsi="Arial Bold"/>
          <w:b/>
          <w:caps/>
          <w:sz w:val="20"/>
          <w:szCs w:val="20"/>
        </w:rPr>
        <w:t xml:space="preserve"> </w:t>
      </w:r>
      <w:r w:rsidR="00D6693D" w:rsidRPr="00FD415C">
        <w:rPr>
          <w:rFonts w:ascii="Arial Bold" w:hAnsi="Arial Bold"/>
          <w:b/>
          <w:caps/>
          <w:sz w:val="20"/>
          <w:szCs w:val="20"/>
        </w:rPr>
        <w:t xml:space="preserve">- </w:t>
      </w:r>
      <w:r w:rsidR="00563277" w:rsidRPr="00FD415C">
        <w:rPr>
          <w:rFonts w:ascii="Arial Bold" w:hAnsi="Arial Bold"/>
          <w:b/>
          <w:caps/>
          <w:sz w:val="20"/>
          <w:szCs w:val="20"/>
        </w:rPr>
        <w:t>Retired Members</w:t>
      </w:r>
    </w:p>
    <w:p w14:paraId="05229FA0" w14:textId="77777777" w:rsidR="00E610CF" w:rsidRPr="00A57BDD" w:rsidRDefault="00E610CF" w:rsidP="00E610CF">
      <w:pPr>
        <w:rPr>
          <w:b/>
          <w:sz w:val="18"/>
          <w:szCs w:val="18"/>
        </w:rPr>
      </w:pPr>
    </w:p>
    <w:p w14:paraId="1C526032" w14:textId="5CA9BD9F" w:rsidR="00E610CF" w:rsidRPr="00A57BDD" w:rsidRDefault="00E610CF" w:rsidP="00E610CF">
      <w:pPr>
        <w:ind w:right="-29"/>
        <w:jc w:val="both"/>
        <w:rPr>
          <w:sz w:val="18"/>
          <w:szCs w:val="18"/>
        </w:rPr>
      </w:pPr>
      <w:r>
        <w:rPr>
          <w:sz w:val="18"/>
          <w:szCs w:val="18"/>
        </w:rPr>
        <w:t>The Durham</w:t>
      </w:r>
      <w:r w:rsidR="005B0F71">
        <w:rPr>
          <w:sz w:val="18"/>
          <w:szCs w:val="18"/>
        </w:rPr>
        <w:t xml:space="preserve"> Police Group Insurance Scheme </w:t>
      </w:r>
      <w:r w:rsidRPr="00A57BDD">
        <w:rPr>
          <w:sz w:val="18"/>
          <w:szCs w:val="18"/>
        </w:rPr>
        <w:t>falls due for renewal on 1</w:t>
      </w:r>
      <w:r w:rsidRPr="00A57BDD">
        <w:rPr>
          <w:sz w:val="18"/>
          <w:szCs w:val="18"/>
          <w:vertAlign w:val="superscript"/>
        </w:rPr>
        <w:t>st</w:t>
      </w:r>
      <w:r w:rsidRPr="00A57BDD">
        <w:rPr>
          <w:sz w:val="18"/>
          <w:szCs w:val="18"/>
        </w:rPr>
        <w:t xml:space="preserve"> May</w:t>
      </w:r>
      <w:r>
        <w:rPr>
          <w:sz w:val="18"/>
          <w:szCs w:val="18"/>
        </w:rPr>
        <w:t xml:space="preserve"> 202</w:t>
      </w:r>
      <w:r w:rsidR="00DD546F">
        <w:rPr>
          <w:sz w:val="18"/>
          <w:szCs w:val="18"/>
        </w:rPr>
        <w:t>3</w:t>
      </w:r>
      <w:r w:rsidRPr="00A57BDD">
        <w:rPr>
          <w:sz w:val="18"/>
          <w:szCs w:val="18"/>
        </w:rPr>
        <w:t xml:space="preserve">.  We are </w:t>
      </w:r>
      <w:r w:rsidR="009E79AC">
        <w:rPr>
          <w:sz w:val="18"/>
          <w:szCs w:val="18"/>
        </w:rPr>
        <w:t>pleased to confirm this s</w:t>
      </w:r>
      <w:r w:rsidRPr="00A57BDD">
        <w:rPr>
          <w:sz w:val="18"/>
          <w:szCs w:val="18"/>
        </w:rPr>
        <w:t>cheme has been renewed with our existing Insurance Broker,</w:t>
      </w:r>
      <w:r w:rsidR="00165582">
        <w:rPr>
          <w:sz w:val="18"/>
          <w:szCs w:val="18"/>
        </w:rPr>
        <w:t xml:space="preserve"> Gallagher</w:t>
      </w:r>
      <w:r w:rsidR="005B0F71">
        <w:rPr>
          <w:sz w:val="18"/>
          <w:szCs w:val="18"/>
        </w:rPr>
        <w:t xml:space="preserve">, </w:t>
      </w:r>
      <w:r w:rsidRPr="00A57BDD">
        <w:rPr>
          <w:sz w:val="18"/>
          <w:szCs w:val="18"/>
        </w:rPr>
        <w:t>for the forthcoming 12 months.</w:t>
      </w:r>
    </w:p>
    <w:p w14:paraId="1F4111F1" w14:textId="77777777" w:rsidR="00E610CF" w:rsidRPr="00A57BDD" w:rsidRDefault="00E610CF" w:rsidP="00E610CF">
      <w:pPr>
        <w:jc w:val="both"/>
        <w:rPr>
          <w:sz w:val="18"/>
          <w:szCs w:val="18"/>
        </w:rPr>
      </w:pPr>
    </w:p>
    <w:p w14:paraId="391323F8" w14:textId="7E9CBBFC" w:rsidR="007A5B25" w:rsidRDefault="007A5B25" w:rsidP="00E610CF">
      <w:pPr>
        <w:jc w:val="both"/>
        <w:rPr>
          <w:b/>
          <w:sz w:val="18"/>
          <w:szCs w:val="18"/>
        </w:rPr>
      </w:pPr>
      <w:r>
        <w:rPr>
          <w:b/>
          <w:sz w:val="18"/>
          <w:szCs w:val="18"/>
        </w:rPr>
        <w:t>Please note the purpose of this communication is to confirm renewal of the Group Insurance Scheme and to advise you of some important changes with effect from 1</w:t>
      </w:r>
      <w:r w:rsidRPr="007A5B25">
        <w:rPr>
          <w:b/>
          <w:sz w:val="18"/>
          <w:szCs w:val="18"/>
          <w:vertAlign w:val="superscript"/>
        </w:rPr>
        <w:t>st</w:t>
      </w:r>
      <w:r>
        <w:rPr>
          <w:b/>
          <w:sz w:val="18"/>
          <w:szCs w:val="18"/>
        </w:rPr>
        <w:t xml:space="preserve"> May </w:t>
      </w:r>
      <w:proofErr w:type="gramStart"/>
      <w:r>
        <w:rPr>
          <w:b/>
          <w:sz w:val="18"/>
          <w:szCs w:val="18"/>
        </w:rPr>
        <w:t>202</w:t>
      </w:r>
      <w:r w:rsidR="00DD546F">
        <w:rPr>
          <w:b/>
          <w:sz w:val="18"/>
          <w:szCs w:val="18"/>
        </w:rPr>
        <w:t>3</w:t>
      </w:r>
      <w:r>
        <w:rPr>
          <w:b/>
          <w:sz w:val="18"/>
          <w:szCs w:val="18"/>
        </w:rPr>
        <w:t>:-</w:t>
      </w:r>
      <w:proofErr w:type="gramEnd"/>
    </w:p>
    <w:p w14:paraId="108B92BA" w14:textId="55889F11" w:rsidR="007A5B25" w:rsidRDefault="007A5B25" w:rsidP="00E610CF">
      <w:pPr>
        <w:jc w:val="both"/>
        <w:rPr>
          <w:b/>
          <w:sz w:val="18"/>
          <w:szCs w:val="18"/>
        </w:rPr>
      </w:pPr>
    </w:p>
    <w:p w14:paraId="27AA9885" w14:textId="77777777" w:rsidR="00DD546F" w:rsidRPr="00616E13" w:rsidRDefault="00DD546F" w:rsidP="00DD546F">
      <w:pPr>
        <w:pStyle w:val="ListParagraph"/>
        <w:numPr>
          <w:ilvl w:val="0"/>
          <w:numId w:val="46"/>
        </w:numPr>
        <w:jc w:val="both"/>
        <w:rPr>
          <w:b/>
          <w:sz w:val="18"/>
          <w:szCs w:val="18"/>
        </w:rPr>
      </w:pPr>
      <w:r>
        <w:rPr>
          <w:b/>
          <w:sz w:val="18"/>
          <w:szCs w:val="18"/>
        </w:rPr>
        <w:t>Legal Expenses – the Disciplinary Hearings limit of indemnity has been increased.</w:t>
      </w:r>
    </w:p>
    <w:p w14:paraId="754B4389" w14:textId="77777777" w:rsidR="007A5B25" w:rsidRDefault="007A5B25" w:rsidP="00E610CF">
      <w:pPr>
        <w:jc w:val="both"/>
        <w:rPr>
          <w:b/>
          <w:sz w:val="18"/>
          <w:szCs w:val="18"/>
        </w:rPr>
      </w:pPr>
    </w:p>
    <w:p w14:paraId="1E5A11BC" w14:textId="7A210DBA" w:rsidR="007C7E03" w:rsidRPr="00AF516E" w:rsidRDefault="00E610CF" w:rsidP="00E610CF">
      <w:pPr>
        <w:jc w:val="both"/>
        <w:rPr>
          <w:b/>
          <w:sz w:val="18"/>
          <w:szCs w:val="18"/>
        </w:rPr>
      </w:pPr>
      <w:r>
        <w:rPr>
          <w:b/>
          <w:sz w:val="18"/>
          <w:szCs w:val="18"/>
        </w:rPr>
        <w:t>We also need</w:t>
      </w:r>
      <w:r w:rsidRPr="00A57BDD">
        <w:rPr>
          <w:b/>
          <w:sz w:val="18"/>
          <w:szCs w:val="18"/>
        </w:rPr>
        <w:t xml:space="preserve"> to confirm the monthly deduction, remind </w:t>
      </w:r>
      <w:r w:rsidR="00B56043">
        <w:rPr>
          <w:b/>
          <w:sz w:val="18"/>
          <w:szCs w:val="18"/>
        </w:rPr>
        <w:t>you of the availability of the s</w:t>
      </w:r>
      <w:r w:rsidR="009E79AC">
        <w:rPr>
          <w:b/>
          <w:sz w:val="18"/>
          <w:szCs w:val="18"/>
        </w:rPr>
        <w:t>cheme l</w:t>
      </w:r>
      <w:r w:rsidRPr="00A57BDD">
        <w:rPr>
          <w:b/>
          <w:sz w:val="18"/>
          <w:szCs w:val="18"/>
        </w:rPr>
        <w:t>iterature and the need to ensure your membership records are up to date with the Federation.  For further details please refer to the Federation website or contact the Federation and/or Gallagher.</w:t>
      </w:r>
    </w:p>
    <w:p w14:paraId="53900F11" w14:textId="77777777" w:rsidR="0031665A" w:rsidRPr="00A57BDD" w:rsidRDefault="0031665A" w:rsidP="0031665A">
      <w:pPr>
        <w:jc w:val="both"/>
        <w:rPr>
          <w:b/>
          <w:sz w:val="18"/>
          <w:szCs w:val="18"/>
        </w:rPr>
      </w:pPr>
    </w:p>
    <w:p w14:paraId="5A35780D" w14:textId="4A214E05" w:rsidR="00363055" w:rsidRPr="00A57BDD" w:rsidRDefault="0031665A" w:rsidP="00363055">
      <w:pPr>
        <w:jc w:val="both"/>
        <w:rPr>
          <w:b/>
          <w:sz w:val="18"/>
          <w:szCs w:val="18"/>
        </w:rPr>
      </w:pPr>
      <w:r w:rsidRPr="00A57BDD">
        <w:rPr>
          <w:b/>
          <w:sz w:val="18"/>
          <w:szCs w:val="18"/>
        </w:rPr>
        <w:t>Please take time to carefully review the important information contained wit</w:t>
      </w:r>
      <w:r w:rsidR="009E79AC">
        <w:rPr>
          <w:b/>
          <w:sz w:val="18"/>
          <w:szCs w:val="18"/>
        </w:rPr>
        <w:t>hin the Group Insurance Scheme b</w:t>
      </w:r>
      <w:r w:rsidRPr="00A57BDD">
        <w:rPr>
          <w:b/>
          <w:sz w:val="18"/>
          <w:szCs w:val="18"/>
        </w:rPr>
        <w:t>ooklet and all of the Group Insurance Scheme literature to famili</w:t>
      </w:r>
      <w:r w:rsidR="00D157FC">
        <w:rPr>
          <w:b/>
          <w:sz w:val="18"/>
          <w:szCs w:val="18"/>
        </w:rPr>
        <w:t xml:space="preserve">arise yourself with all of </w:t>
      </w:r>
      <w:proofErr w:type="gramStart"/>
      <w:r w:rsidR="00D157FC">
        <w:rPr>
          <w:b/>
          <w:sz w:val="18"/>
          <w:szCs w:val="18"/>
        </w:rPr>
        <w:t xml:space="preserve">the </w:t>
      </w:r>
      <w:r>
        <w:rPr>
          <w:b/>
          <w:sz w:val="18"/>
          <w:szCs w:val="18"/>
        </w:rPr>
        <w:t xml:space="preserve"> benefits</w:t>
      </w:r>
      <w:proofErr w:type="gramEnd"/>
      <w:r>
        <w:rPr>
          <w:b/>
          <w:sz w:val="18"/>
          <w:szCs w:val="18"/>
        </w:rPr>
        <w:t xml:space="preserve"> as well as the</w:t>
      </w:r>
      <w:r w:rsidRPr="00A57BDD">
        <w:rPr>
          <w:b/>
          <w:sz w:val="18"/>
          <w:szCs w:val="18"/>
        </w:rPr>
        <w:t xml:space="preserve"> Terms, Conditions, Exclusions and Limitations.</w:t>
      </w:r>
      <w:r w:rsidR="005B0F71">
        <w:rPr>
          <w:b/>
          <w:sz w:val="18"/>
          <w:szCs w:val="18"/>
        </w:rPr>
        <w:t xml:space="preserve">  This documentation will be on the Federation website from 1</w:t>
      </w:r>
      <w:r w:rsidR="005B0F71" w:rsidRPr="005B0F71">
        <w:rPr>
          <w:b/>
          <w:sz w:val="18"/>
          <w:szCs w:val="18"/>
          <w:vertAlign w:val="superscript"/>
        </w:rPr>
        <w:t>st</w:t>
      </w:r>
      <w:r w:rsidR="005B0F71">
        <w:rPr>
          <w:b/>
          <w:sz w:val="18"/>
          <w:szCs w:val="18"/>
        </w:rPr>
        <w:t xml:space="preserve"> May 202</w:t>
      </w:r>
      <w:r w:rsidR="00DD546F">
        <w:rPr>
          <w:b/>
          <w:sz w:val="18"/>
          <w:szCs w:val="18"/>
        </w:rPr>
        <w:t>3</w:t>
      </w:r>
      <w:r w:rsidR="005B0F71">
        <w:rPr>
          <w:b/>
          <w:sz w:val="18"/>
          <w:szCs w:val="18"/>
        </w:rPr>
        <w:t xml:space="preserve"> -</w:t>
      </w:r>
      <w:r w:rsidR="00363055">
        <w:rPr>
          <w:b/>
          <w:sz w:val="18"/>
          <w:szCs w:val="18"/>
        </w:rPr>
        <w:t xml:space="preserve"> </w:t>
      </w:r>
      <w:hyperlink r:id="rId8" w:history="1">
        <w:r w:rsidR="00DD546F" w:rsidRPr="00AF0867">
          <w:rPr>
            <w:rStyle w:val="Hyperlink"/>
            <w:b/>
            <w:sz w:val="18"/>
            <w:szCs w:val="18"/>
          </w:rPr>
          <w:t>www.polfed.org/durham</w:t>
        </w:r>
      </w:hyperlink>
      <w:r w:rsidR="00363055">
        <w:rPr>
          <w:b/>
          <w:sz w:val="18"/>
          <w:szCs w:val="18"/>
        </w:rPr>
        <w:t xml:space="preserve"> – if you do not have internet access, copies will be sent to you upon request.</w:t>
      </w:r>
    </w:p>
    <w:p w14:paraId="504B811C" w14:textId="77777777" w:rsidR="00363055" w:rsidRDefault="00363055" w:rsidP="0031665A">
      <w:pPr>
        <w:jc w:val="both"/>
        <w:rPr>
          <w:b/>
          <w:sz w:val="18"/>
          <w:szCs w:val="18"/>
        </w:rPr>
      </w:pPr>
    </w:p>
    <w:p w14:paraId="7BA4E8B5" w14:textId="77777777" w:rsidR="001F4147" w:rsidRPr="00AF516E" w:rsidRDefault="001F4147" w:rsidP="001F4147">
      <w:pPr>
        <w:jc w:val="both"/>
        <w:rPr>
          <w:b/>
          <w:sz w:val="18"/>
          <w:szCs w:val="18"/>
        </w:rPr>
      </w:pPr>
    </w:p>
    <w:p w14:paraId="00806A48" w14:textId="77777777" w:rsidR="00CD0CB9" w:rsidRPr="00DD546F" w:rsidRDefault="00CD0CB9" w:rsidP="00CD0CB9">
      <w:pPr>
        <w:ind w:right="29"/>
        <w:jc w:val="both"/>
        <w:rPr>
          <w:rFonts w:ascii="Arial Bold" w:hAnsi="Arial Bold"/>
          <w:b/>
          <w:smallCaps/>
          <w:sz w:val="20"/>
          <w:szCs w:val="20"/>
        </w:rPr>
      </w:pPr>
      <w:r w:rsidRPr="00DD546F">
        <w:rPr>
          <w:rFonts w:ascii="Arial Bold" w:hAnsi="Arial Bold"/>
          <w:b/>
          <w:smallCaps/>
          <w:sz w:val="20"/>
          <w:szCs w:val="20"/>
        </w:rPr>
        <w:t>Scheme Cover</w:t>
      </w:r>
    </w:p>
    <w:p w14:paraId="597A0FD1" w14:textId="77777777" w:rsidR="00CD0CB9" w:rsidRPr="00AF516E" w:rsidRDefault="00CD0CB9" w:rsidP="00CD0CB9">
      <w:pPr>
        <w:jc w:val="both"/>
        <w:rPr>
          <w:sz w:val="18"/>
          <w:szCs w:val="18"/>
        </w:rPr>
      </w:pPr>
    </w:p>
    <w:p w14:paraId="3ABD9F97" w14:textId="10E27785" w:rsidR="00CD0CB9" w:rsidRDefault="00CD0CB9" w:rsidP="00CD0CB9">
      <w:pPr>
        <w:jc w:val="both"/>
        <w:rPr>
          <w:sz w:val="18"/>
          <w:szCs w:val="18"/>
        </w:rPr>
      </w:pPr>
      <w:r w:rsidRPr="00AF516E">
        <w:rPr>
          <w:sz w:val="18"/>
          <w:szCs w:val="18"/>
        </w:rPr>
        <w:t xml:space="preserve">As a </w:t>
      </w:r>
      <w:r w:rsidR="007A5B25">
        <w:rPr>
          <w:sz w:val="18"/>
          <w:szCs w:val="18"/>
        </w:rPr>
        <w:t>retired m</w:t>
      </w:r>
      <w:r w:rsidRPr="00AF516E">
        <w:rPr>
          <w:sz w:val="18"/>
          <w:szCs w:val="18"/>
        </w:rPr>
        <w:t xml:space="preserve">ember you are included under </w:t>
      </w:r>
      <w:r>
        <w:rPr>
          <w:sz w:val="18"/>
          <w:szCs w:val="18"/>
        </w:rPr>
        <w:t>all</w:t>
      </w:r>
      <w:r w:rsidRPr="00AF516E">
        <w:rPr>
          <w:sz w:val="18"/>
          <w:szCs w:val="18"/>
        </w:rPr>
        <w:t xml:space="preserve"> </w:t>
      </w:r>
      <w:r w:rsidR="007A5B25">
        <w:rPr>
          <w:sz w:val="18"/>
          <w:szCs w:val="18"/>
        </w:rPr>
        <w:t>sections of the s</w:t>
      </w:r>
      <w:r>
        <w:rPr>
          <w:sz w:val="18"/>
          <w:szCs w:val="18"/>
        </w:rPr>
        <w:t>cheme which are listed below.</w:t>
      </w:r>
    </w:p>
    <w:p w14:paraId="17A040EB" w14:textId="77777777" w:rsidR="00CD0CB9" w:rsidRPr="00CD0CB9" w:rsidRDefault="00CD0CB9" w:rsidP="00CD0CB9">
      <w:pPr>
        <w:jc w:val="both"/>
        <w:rPr>
          <w:sz w:val="16"/>
          <w:szCs w:val="18"/>
        </w:rPr>
      </w:pPr>
    </w:p>
    <w:p w14:paraId="79E741C6" w14:textId="394A1B5C" w:rsidR="00CD0CB9" w:rsidRPr="00CD0CB9" w:rsidRDefault="00DD546F" w:rsidP="00CD0CB9">
      <w:pPr>
        <w:jc w:val="both"/>
        <w:rPr>
          <w:sz w:val="18"/>
          <w:szCs w:val="18"/>
        </w:rPr>
      </w:pPr>
      <w:r>
        <w:rPr>
          <w:sz w:val="18"/>
          <w:szCs w:val="18"/>
        </w:rPr>
        <w:t xml:space="preserve">We again wish to remind you that </w:t>
      </w:r>
      <w:r w:rsidR="00531F17">
        <w:rPr>
          <w:sz w:val="18"/>
          <w:szCs w:val="18"/>
        </w:rPr>
        <w:t>the</w:t>
      </w:r>
      <w:r w:rsidR="00B56043">
        <w:rPr>
          <w:sz w:val="18"/>
          <w:szCs w:val="18"/>
        </w:rPr>
        <w:t xml:space="preserve"> partner L</w:t>
      </w:r>
      <w:r w:rsidR="00CD0CB9">
        <w:rPr>
          <w:sz w:val="18"/>
          <w:szCs w:val="18"/>
        </w:rPr>
        <w:t>ife cover</w:t>
      </w:r>
      <w:r w:rsidR="007A5B25">
        <w:rPr>
          <w:sz w:val="18"/>
          <w:szCs w:val="18"/>
        </w:rPr>
        <w:t xml:space="preserve"> is</w:t>
      </w:r>
      <w:r w:rsidR="00E610CF">
        <w:rPr>
          <w:sz w:val="18"/>
          <w:szCs w:val="18"/>
        </w:rPr>
        <w:t xml:space="preserve"> optional. </w:t>
      </w:r>
      <w:r w:rsidR="00CD0CB9">
        <w:rPr>
          <w:sz w:val="18"/>
          <w:szCs w:val="18"/>
        </w:rPr>
        <w:t xml:space="preserve">Cover </w:t>
      </w:r>
      <w:r w:rsidR="00E610CF">
        <w:rPr>
          <w:sz w:val="18"/>
          <w:szCs w:val="18"/>
        </w:rPr>
        <w:t xml:space="preserve">however </w:t>
      </w:r>
      <w:r w:rsidR="00CD0CB9">
        <w:rPr>
          <w:sz w:val="18"/>
          <w:szCs w:val="18"/>
        </w:rPr>
        <w:t>automatically e</w:t>
      </w:r>
      <w:r w:rsidR="007A5B25">
        <w:rPr>
          <w:sz w:val="18"/>
          <w:szCs w:val="18"/>
        </w:rPr>
        <w:t>xtends to include your p</w:t>
      </w:r>
      <w:r w:rsidR="00BF207D">
        <w:rPr>
          <w:sz w:val="18"/>
          <w:szCs w:val="18"/>
        </w:rPr>
        <w:t xml:space="preserve">artner </w:t>
      </w:r>
      <w:r w:rsidR="007A5B25">
        <w:rPr>
          <w:sz w:val="18"/>
          <w:szCs w:val="18"/>
        </w:rPr>
        <w:t>and d</w:t>
      </w:r>
      <w:r w:rsidR="00890DAC">
        <w:rPr>
          <w:sz w:val="18"/>
          <w:szCs w:val="18"/>
        </w:rPr>
        <w:t>epende</w:t>
      </w:r>
      <w:r w:rsidR="007A5B25">
        <w:rPr>
          <w:sz w:val="18"/>
          <w:szCs w:val="18"/>
        </w:rPr>
        <w:t>nt c</w:t>
      </w:r>
      <w:r w:rsidR="00CD0CB9">
        <w:rPr>
          <w:sz w:val="18"/>
          <w:szCs w:val="18"/>
        </w:rPr>
        <w:t>hildren</w:t>
      </w:r>
      <w:r w:rsidR="007A5B25">
        <w:rPr>
          <w:sz w:val="18"/>
          <w:szCs w:val="18"/>
        </w:rPr>
        <w:t xml:space="preserve"> with whom you reside</w:t>
      </w:r>
      <w:r w:rsidR="00BF207D">
        <w:rPr>
          <w:sz w:val="18"/>
          <w:szCs w:val="18"/>
        </w:rPr>
        <w:t>, where relevant,</w:t>
      </w:r>
      <w:r w:rsidR="007A5B25">
        <w:rPr>
          <w:sz w:val="18"/>
          <w:szCs w:val="18"/>
        </w:rPr>
        <w:t xml:space="preserve"> </w:t>
      </w:r>
      <w:r w:rsidR="00CD0CB9">
        <w:rPr>
          <w:sz w:val="18"/>
          <w:szCs w:val="18"/>
        </w:rPr>
        <w:t>on other element</w:t>
      </w:r>
      <w:r w:rsidR="00E610CF">
        <w:rPr>
          <w:sz w:val="18"/>
          <w:szCs w:val="18"/>
        </w:rPr>
        <w:t>s</w:t>
      </w:r>
      <w:r w:rsidR="00CD0CB9">
        <w:rPr>
          <w:sz w:val="18"/>
          <w:szCs w:val="18"/>
        </w:rPr>
        <w:t xml:space="preserve"> of the Scheme, as indicated below.  Please note that the</w:t>
      </w:r>
      <w:r w:rsidR="00B56043">
        <w:rPr>
          <w:sz w:val="18"/>
          <w:szCs w:val="18"/>
        </w:rPr>
        <w:t xml:space="preserve"> maximum age limit for retired members</w:t>
      </w:r>
      <w:r w:rsidR="00CD0CB9">
        <w:rPr>
          <w:sz w:val="18"/>
          <w:szCs w:val="18"/>
        </w:rPr>
        <w:t xml:space="preserve"> is under 70 ye</w:t>
      </w:r>
      <w:r w:rsidR="00E610CF">
        <w:rPr>
          <w:sz w:val="18"/>
          <w:szCs w:val="18"/>
        </w:rPr>
        <w:t>ars</w:t>
      </w:r>
      <w:r w:rsidR="00967672">
        <w:rPr>
          <w:sz w:val="18"/>
          <w:szCs w:val="18"/>
        </w:rPr>
        <w:t>. Upon reaching the age of 65, the level of Life cover benefit reduces to £25,000 for members and £12,500 for partners.</w:t>
      </w:r>
    </w:p>
    <w:p w14:paraId="37D330EE" w14:textId="77777777" w:rsidR="00CD0CB9" w:rsidRPr="00CD0CB9" w:rsidRDefault="00CD0CB9" w:rsidP="00CD0CB9">
      <w:pPr>
        <w:jc w:val="both"/>
        <w:rPr>
          <w:sz w:val="16"/>
          <w:szCs w:val="18"/>
        </w:rPr>
      </w:pPr>
    </w:p>
    <w:p w14:paraId="3C08F8CC" w14:textId="77777777" w:rsidR="00CD0CB9" w:rsidRDefault="00CD0CB9" w:rsidP="00CD0CB9">
      <w:pPr>
        <w:numPr>
          <w:ilvl w:val="0"/>
          <w:numId w:val="1"/>
        </w:numPr>
        <w:jc w:val="both"/>
        <w:rPr>
          <w:sz w:val="18"/>
          <w:szCs w:val="18"/>
        </w:rPr>
      </w:pPr>
      <w:r w:rsidRPr="00A57BDD">
        <w:rPr>
          <w:sz w:val="18"/>
          <w:szCs w:val="18"/>
        </w:rPr>
        <w:t>Life Assurance</w:t>
      </w:r>
      <w:r>
        <w:rPr>
          <w:sz w:val="18"/>
          <w:szCs w:val="18"/>
        </w:rPr>
        <w:t xml:space="preserve"> – Member</w:t>
      </w:r>
    </w:p>
    <w:p w14:paraId="3F3D77E3" w14:textId="77777777" w:rsidR="00CD0CB9" w:rsidRPr="00E610CF" w:rsidRDefault="00CD0CB9" w:rsidP="00CD0CB9">
      <w:pPr>
        <w:numPr>
          <w:ilvl w:val="0"/>
          <w:numId w:val="1"/>
        </w:numPr>
        <w:jc w:val="both"/>
        <w:rPr>
          <w:sz w:val="18"/>
          <w:szCs w:val="18"/>
        </w:rPr>
      </w:pPr>
      <w:r>
        <w:rPr>
          <w:sz w:val="18"/>
          <w:szCs w:val="18"/>
        </w:rPr>
        <w:t xml:space="preserve">Life Assurance – Partner – </w:t>
      </w:r>
      <w:r w:rsidRPr="00EC325C">
        <w:rPr>
          <w:b/>
          <w:sz w:val="18"/>
          <w:szCs w:val="18"/>
        </w:rPr>
        <w:t>(only if option taken)</w:t>
      </w:r>
    </w:p>
    <w:p w14:paraId="342D07C6" w14:textId="6442D93B" w:rsidR="00E610CF" w:rsidRPr="00A57BDD" w:rsidRDefault="00E610CF" w:rsidP="00CD0CB9">
      <w:pPr>
        <w:numPr>
          <w:ilvl w:val="0"/>
          <w:numId w:val="1"/>
        </w:numPr>
        <w:jc w:val="both"/>
        <w:rPr>
          <w:sz w:val="18"/>
          <w:szCs w:val="18"/>
        </w:rPr>
      </w:pPr>
      <w:r>
        <w:rPr>
          <w:sz w:val="18"/>
          <w:szCs w:val="18"/>
        </w:rPr>
        <w:t>GP on Demand –</w:t>
      </w:r>
      <w:r w:rsidR="00531F17">
        <w:rPr>
          <w:sz w:val="18"/>
          <w:szCs w:val="18"/>
        </w:rPr>
        <w:t xml:space="preserve"> </w:t>
      </w:r>
      <w:r>
        <w:rPr>
          <w:sz w:val="18"/>
          <w:szCs w:val="18"/>
        </w:rPr>
        <w:t>Member, Partner and Dependent Children</w:t>
      </w:r>
    </w:p>
    <w:p w14:paraId="3E8FF545" w14:textId="77777777" w:rsidR="00CD0CB9" w:rsidRPr="00A57BDD" w:rsidRDefault="00CD0CB9" w:rsidP="00CD0CB9">
      <w:pPr>
        <w:numPr>
          <w:ilvl w:val="0"/>
          <w:numId w:val="1"/>
        </w:numPr>
        <w:jc w:val="both"/>
        <w:rPr>
          <w:sz w:val="18"/>
          <w:szCs w:val="18"/>
        </w:rPr>
      </w:pPr>
      <w:r>
        <w:rPr>
          <w:sz w:val="18"/>
          <w:szCs w:val="18"/>
        </w:rPr>
        <w:t xml:space="preserve">Best Doctors – </w:t>
      </w:r>
      <w:r w:rsidRPr="00A57BDD">
        <w:rPr>
          <w:sz w:val="18"/>
          <w:szCs w:val="18"/>
        </w:rPr>
        <w:t xml:space="preserve">Second Medical Opinion </w:t>
      </w:r>
      <w:r w:rsidR="00E610CF">
        <w:rPr>
          <w:sz w:val="18"/>
          <w:szCs w:val="18"/>
        </w:rPr>
        <w:t>– Member, Partner and Depende</w:t>
      </w:r>
      <w:r>
        <w:rPr>
          <w:sz w:val="18"/>
          <w:szCs w:val="18"/>
        </w:rPr>
        <w:t>nt Children</w:t>
      </w:r>
    </w:p>
    <w:p w14:paraId="33C136B4" w14:textId="77777777" w:rsidR="00CD0CB9" w:rsidRPr="00A57BDD" w:rsidRDefault="00CD0CB9" w:rsidP="00CD0CB9">
      <w:pPr>
        <w:numPr>
          <w:ilvl w:val="0"/>
          <w:numId w:val="1"/>
        </w:numPr>
        <w:ind w:right="26"/>
        <w:jc w:val="both"/>
        <w:rPr>
          <w:sz w:val="18"/>
          <w:szCs w:val="18"/>
        </w:rPr>
      </w:pPr>
      <w:r w:rsidRPr="00A57BDD">
        <w:rPr>
          <w:sz w:val="18"/>
          <w:szCs w:val="18"/>
        </w:rPr>
        <w:t>Worldwide Travel Insurance</w:t>
      </w:r>
      <w:r w:rsidR="00E610CF">
        <w:rPr>
          <w:sz w:val="18"/>
          <w:szCs w:val="18"/>
        </w:rPr>
        <w:t xml:space="preserve"> – Member, Partner and Depende</w:t>
      </w:r>
      <w:r>
        <w:rPr>
          <w:sz w:val="18"/>
          <w:szCs w:val="18"/>
        </w:rPr>
        <w:t>nt Children</w:t>
      </w:r>
    </w:p>
    <w:p w14:paraId="165C5AAE" w14:textId="77777777" w:rsidR="00CD0CB9" w:rsidRDefault="00CD0CB9" w:rsidP="00CD0CB9">
      <w:pPr>
        <w:numPr>
          <w:ilvl w:val="0"/>
          <w:numId w:val="1"/>
        </w:numPr>
        <w:ind w:right="26"/>
        <w:jc w:val="both"/>
        <w:rPr>
          <w:sz w:val="18"/>
          <w:szCs w:val="18"/>
        </w:rPr>
      </w:pPr>
      <w:r w:rsidRPr="00A57BDD">
        <w:rPr>
          <w:sz w:val="18"/>
          <w:szCs w:val="18"/>
        </w:rPr>
        <w:t>Legal Expenses</w:t>
      </w:r>
      <w:r>
        <w:rPr>
          <w:sz w:val="18"/>
          <w:szCs w:val="18"/>
        </w:rPr>
        <w:t xml:space="preserve"> (including online legal document service) – Family Cover</w:t>
      </w:r>
    </w:p>
    <w:p w14:paraId="700F7D08" w14:textId="77777777" w:rsidR="00CD0CB9" w:rsidRPr="00A57BDD" w:rsidRDefault="00466964" w:rsidP="00CD0CB9">
      <w:pPr>
        <w:numPr>
          <w:ilvl w:val="0"/>
          <w:numId w:val="1"/>
        </w:numPr>
        <w:ind w:right="26"/>
        <w:jc w:val="both"/>
        <w:rPr>
          <w:sz w:val="18"/>
          <w:szCs w:val="18"/>
        </w:rPr>
      </w:pPr>
      <w:r>
        <w:rPr>
          <w:sz w:val="18"/>
          <w:szCs w:val="18"/>
        </w:rPr>
        <w:t>Care f</w:t>
      </w:r>
      <w:r w:rsidR="00CD0CB9">
        <w:rPr>
          <w:sz w:val="18"/>
          <w:szCs w:val="18"/>
        </w:rPr>
        <w:t>irst Lifestyle Counselling Helpline and Online Support Services – Family Cover</w:t>
      </w:r>
    </w:p>
    <w:p w14:paraId="1D3C821C" w14:textId="77777777" w:rsidR="00CD0CB9" w:rsidRDefault="00CD0CB9" w:rsidP="00CD0CB9">
      <w:pPr>
        <w:numPr>
          <w:ilvl w:val="0"/>
          <w:numId w:val="1"/>
        </w:numPr>
        <w:ind w:right="26"/>
        <w:jc w:val="both"/>
        <w:rPr>
          <w:sz w:val="18"/>
          <w:szCs w:val="18"/>
        </w:rPr>
      </w:pPr>
      <w:r w:rsidRPr="00A57BDD">
        <w:rPr>
          <w:sz w:val="18"/>
          <w:szCs w:val="18"/>
        </w:rPr>
        <w:t>UK and European Motor Breakdown</w:t>
      </w:r>
      <w:r w:rsidR="00E610CF">
        <w:rPr>
          <w:sz w:val="18"/>
          <w:szCs w:val="18"/>
        </w:rPr>
        <w:t xml:space="preserve"> – Member, Partner and Depende</w:t>
      </w:r>
      <w:r>
        <w:rPr>
          <w:sz w:val="18"/>
          <w:szCs w:val="18"/>
        </w:rPr>
        <w:t>nt Children</w:t>
      </w:r>
    </w:p>
    <w:p w14:paraId="35583CB9" w14:textId="77777777" w:rsidR="00CD0CB9" w:rsidRPr="00890DAC" w:rsidRDefault="00CD0CB9" w:rsidP="0027720D">
      <w:pPr>
        <w:numPr>
          <w:ilvl w:val="0"/>
          <w:numId w:val="1"/>
        </w:numPr>
        <w:tabs>
          <w:tab w:val="clear" w:pos="360"/>
          <w:tab w:val="left" w:pos="357"/>
        </w:tabs>
        <w:ind w:right="26"/>
        <w:jc w:val="both"/>
        <w:rPr>
          <w:sz w:val="16"/>
          <w:szCs w:val="18"/>
        </w:rPr>
      </w:pPr>
      <w:r w:rsidRPr="00890DAC">
        <w:rPr>
          <w:sz w:val="18"/>
          <w:szCs w:val="18"/>
        </w:rPr>
        <w:t>Mobile Phone and Gadget Insurance - Member</w:t>
      </w:r>
    </w:p>
    <w:p w14:paraId="151E42CD" w14:textId="77777777" w:rsidR="00AD75BA" w:rsidRPr="00CD0CB9" w:rsidRDefault="00AD75BA" w:rsidP="00E23EF0">
      <w:pPr>
        <w:jc w:val="both"/>
        <w:rPr>
          <w:b/>
          <w:smallCaps/>
          <w:sz w:val="16"/>
          <w:szCs w:val="18"/>
        </w:rPr>
      </w:pPr>
    </w:p>
    <w:p w14:paraId="44F571C9" w14:textId="77777777" w:rsidR="00D43C6C" w:rsidRPr="00DD546F" w:rsidRDefault="00D43C6C" w:rsidP="00D43C6C">
      <w:pPr>
        <w:ind w:right="29"/>
        <w:jc w:val="both"/>
        <w:rPr>
          <w:rFonts w:ascii="Arial Bold" w:hAnsi="Arial Bold"/>
          <w:b/>
          <w:smallCaps/>
          <w:sz w:val="20"/>
          <w:szCs w:val="20"/>
        </w:rPr>
      </w:pPr>
      <w:r w:rsidRPr="00DD546F">
        <w:rPr>
          <w:rFonts w:ascii="Arial Bold" w:hAnsi="Arial Bold"/>
          <w:b/>
          <w:smallCaps/>
          <w:sz w:val="20"/>
          <w:szCs w:val="20"/>
        </w:rPr>
        <w:t>Claims</w:t>
      </w:r>
    </w:p>
    <w:p w14:paraId="171B1885" w14:textId="77777777" w:rsidR="00D43C6C" w:rsidRDefault="00D43C6C" w:rsidP="00D43C6C">
      <w:pPr>
        <w:jc w:val="both"/>
        <w:rPr>
          <w:sz w:val="18"/>
          <w:szCs w:val="18"/>
        </w:rPr>
      </w:pPr>
    </w:p>
    <w:p w14:paraId="05885A65" w14:textId="74DC3292" w:rsidR="00BE1E14" w:rsidRPr="00521801" w:rsidRDefault="00AD75BA" w:rsidP="00890DAC">
      <w:pPr>
        <w:jc w:val="both"/>
        <w:rPr>
          <w:sz w:val="18"/>
          <w:szCs w:val="18"/>
        </w:rPr>
      </w:pPr>
      <w:r w:rsidRPr="00A57BDD">
        <w:rPr>
          <w:sz w:val="18"/>
          <w:szCs w:val="18"/>
        </w:rPr>
        <w:t xml:space="preserve">Over the past 5 years we have paid in the region of </w:t>
      </w:r>
      <w:r w:rsidRPr="00ED078A">
        <w:rPr>
          <w:sz w:val="18"/>
          <w:szCs w:val="18"/>
        </w:rPr>
        <w:t>£</w:t>
      </w:r>
      <w:r w:rsidR="00E610CF">
        <w:rPr>
          <w:sz w:val="18"/>
          <w:szCs w:val="18"/>
        </w:rPr>
        <w:t>1.</w:t>
      </w:r>
      <w:r w:rsidR="00DD546F">
        <w:rPr>
          <w:sz w:val="18"/>
          <w:szCs w:val="18"/>
        </w:rPr>
        <w:t>61</w:t>
      </w:r>
      <w:r w:rsidR="00ED078A" w:rsidRPr="00ED078A">
        <w:rPr>
          <w:sz w:val="18"/>
          <w:szCs w:val="18"/>
        </w:rPr>
        <w:t xml:space="preserve"> million</w:t>
      </w:r>
      <w:r w:rsidRPr="00A57BDD">
        <w:rPr>
          <w:sz w:val="18"/>
          <w:szCs w:val="18"/>
        </w:rPr>
        <w:t xml:space="preserve"> </w:t>
      </w:r>
      <w:r w:rsidR="00A77378">
        <w:rPr>
          <w:sz w:val="18"/>
          <w:szCs w:val="18"/>
        </w:rPr>
        <w:t>(</w:t>
      </w:r>
      <w:r w:rsidR="00967672" w:rsidRPr="009C7349">
        <w:rPr>
          <w:sz w:val="18"/>
          <w:szCs w:val="18"/>
        </w:rPr>
        <w:t>including some outstanding</w:t>
      </w:r>
      <w:r w:rsidR="00967672">
        <w:rPr>
          <w:sz w:val="18"/>
          <w:szCs w:val="18"/>
        </w:rPr>
        <w:t xml:space="preserve"> reserve</w:t>
      </w:r>
      <w:r w:rsidR="00967672" w:rsidRPr="009C7349">
        <w:rPr>
          <w:sz w:val="18"/>
          <w:szCs w:val="18"/>
        </w:rPr>
        <w:t xml:space="preserve"> payments</w:t>
      </w:r>
      <w:r w:rsidR="00967672">
        <w:rPr>
          <w:sz w:val="18"/>
          <w:szCs w:val="18"/>
        </w:rPr>
        <w:t xml:space="preserve"> which are still to be made</w:t>
      </w:r>
      <w:r w:rsidR="009E79AC">
        <w:rPr>
          <w:sz w:val="18"/>
          <w:szCs w:val="18"/>
        </w:rPr>
        <w:t>) in claim settlements for our m</w:t>
      </w:r>
      <w:r w:rsidRPr="00A57BDD">
        <w:rPr>
          <w:sz w:val="18"/>
          <w:szCs w:val="18"/>
        </w:rPr>
        <w:t>embers across the entire Group Insurance Scheme.</w:t>
      </w:r>
      <w:r w:rsidR="007A5B25" w:rsidRPr="007A5B25">
        <w:rPr>
          <w:sz w:val="18"/>
          <w:szCs w:val="18"/>
          <w:vertAlign w:val="superscript"/>
        </w:rPr>
        <w:t>1</w:t>
      </w:r>
    </w:p>
    <w:p w14:paraId="5B009162" w14:textId="77777777" w:rsidR="00FA47C8" w:rsidRPr="00DD546F" w:rsidRDefault="00FA47C8" w:rsidP="00D157FC">
      <w:pPr>
        <w:ind w:right="29"/>
        <w:jc w:val="both"/>
        <w:rPr>
          <w:rFonts w:ascii="Arial Bold" w:hAnsi="Arial Bold"/>
          <w:b/>
          <w:smallCaps/>
          <w:sz w:val="20"/>
          <w:szCs w:val="20"/>
        </w:rPr>
      </w:pPr>
    </w:p>
    <w:p w14:paraId="3FD63B63" w14:textId="77777777" w:rsidR="00D157FC" w:rsidRPr="00DD546F" w:rsidRDefault="00D157FC" w:rsidP="00D157FC">
      <w:pPr>
        <w:ind w:right="29"/>
        <w:jc w:val="both"/>
        <w:rPr>
          <w:rFonts w:ascii="Arial Bold" w:hAnsi="Arial Bold"/>
          <w:b/>
          <w:smallCaps/>
          <w:sz w:val="20"/>
          <w:szCs w:val="20"/>
        </w:rPr>
      </w:pPr>
      <w:r w:rsidRPr="00DD546F">
        <w:rPr>
          <w:rFonts w:ascii="Arial Bold" w:hAnsi="Arial Bold"/>
          <w:b/>
          <w:smallCaps/>
          <w:sz w:val="20"/>
          <w:szCs w:val="20"/>
        </w:rPr>
        <w:t xml:space="preserve">Monthly Deductions   </w:t>
      </w:r>
    </w:p>
    <w:p w14:paraId="18B11631" w14:textId="77777777" w:rsidR="00D157FC" w:rsidRPr="00A57BDD" w:rsidRDefault="00D157FC" w:rsidP="00D157FC">
      <w:pPr>
        <w:ind w:right="29"/>
        <w:jc w:val="both"/>
        <w:rPr>
          <w:sz w:val="18"/>
          <w:szCs w:val="18"/>
        </w:rPr>
      </w:pPr>
    </w:p>
    <w:p w14:paraId="3A8BE5A0" w14:textId="77777777" w:rsidR="00AE4AC3" w:rsidRDefault="00AE4AC3" w:rsidP="00AE4AC3">
      <w:pPr>
        <w:jc w:val="both"/>
        <w:rPr>
          <w:sz w:val="18"/>
          <w:szCs w:val="18"/>
        </w:rPr>
      </w:pPr>
      <w:r>
        <w:rPr>
          <w:sz w:val="18"/>
          <w:szCs w:val="18"/>
        </w:rPr>
        <w:t>A thorough effort has been made to negotiate the price of cover and contain costs, however as a result of increases to cover, premiums have also been raised.</w:t>
      </w:r>
    </w:p>
    <w:p w14:paraId="548C0761" w14:textId="77777777" w:rsidR="00DD546F" w:rsidRDefault="00DD546F" w:rsidP="00DD546F">
      <w:pPr>
        <w:rPr>
          <w:sz w:val="18"/>
          <w:szCs w:val="18"/>
        </w:rPr>
      </w:pPr>
    </w:p>
    <w:p w14:paraId="1B03ED55" w14:textId="77777777" w:rsidR="00DD546F" w:rsidRDefault="00DD546F" w:rsidP="00DD546F">
      <w:pPr>
        <w:rPr>
          <w:sz w:val="18"/>
          <w:szCs w:val="18"/>
        </w:rPr>
      </w:pPr>
      <w:r>
        <w:rPr>
          <w:sz w:val="18"/>
          <w:szCs w:val="18"/>
        </w:rPr>
        <w:t>We remain confident that we continue to offer an attractive Group Insurance Scheme for our members.</w:t>
      </w:r>
    </w:p>
    <w:p w14:paraId="02BC89F9" w14:textId="77777777" w:rsidR="00DD546F" w:rsidRDefault="00DD546F" w:rsidP="00DD546F">
      <w:pPr>
        <w:pStyle w:val="ListParagraph"/>
        <w:rPr>
          <w:sz w:val="18"/>
          <w:szCs w:val="18"/>
        </w:rPr>
      </w:pPr>
    </w:p>
    <w:p w14:paraId="3C116781" w14:textId="77777777" w:rsidR="00DD546F" w:rsidRDefault="00DD546F" w:rsidP="00DD546F">
      <w:pPr>
        <w:ind w:left="284" w:right="29"/>
        <w:jc w:val="both"/>
        <w:rPr>
          <w:sz w:val="18"/>
          <w:szCs w:val="18"/>
        </w:rPr>
      </w:pPr>
    </w:p>
    <w:p w14:paraId="0A465DB3" w14:textId="77777777" w:rsidR="00DD546F" w:rsidRDefault="00DD546F" w:rsidP="00DD546F">
      <w:pPr>
        <w:ind w:right="29"/>
        <w:jc w:val="both"/>
        <w:rPr>
          <w:sz w:val="18"/>
          <w:szCs w:val="18"/>
        </w:rPr>
        <w:sectPr w:rsidR="00DD546F" w:rsidSect="00DD546F">
          <w:headerReference w:type="default" r:id="rId9"/>
          <w:footerReference w:type="default" r:id="rId10"/>
          <w:footerReference w:type="first" r:id="rId11"/>
          <w:pgSz w:w="11906" w:h="16838"/>
          <w:pgMar w:top="1134" w:right="1077" w:bottom="567" w:left="1077" w:header="709" w:footer="709" w:gutter="0"/>
          <w:cols w:space="708"/>
          <w:titlePg/>
          <w:docGrid w:linePitch="360"/>
        </w:sectPr>
      </w:pPr>
    </w:p>
    <w:p w14:paraId="637D4C82" w14:textId="77777777" w:rsidR="00DD546F" w:rsidRPr="00A57BDD" w:rsidRDefault="00DD546F" w:rsidP="00DD546F">
      <w:pPr>
        <w:ind w:right="29"/>
        <w:jc w:val="both"/>
        <w:rPr>
          <w:sz w:val="18"/>
          <w:szCs w:val="18"/>
        </w:rPr>
      </w:pPr>
    </w:p>
    <w:p w14:paraId="58ED024C" w14:textId="04084561" w:rsidR="00DD546F" w:rsidRDefault="00D371FA" w:rsidP="00DD546F">
      <w:pPr>
        <w:tabs>
          <w:tab w:val="left" w:pos="357"/>
        </w:tabs>
        <w:ind w:right="29"/>
        <w:jc w:val="both"/>
        <w:rPr>
          <w:sz w:val="18"/>
          <w:szCs w:val="18"/>
        </w:rPr>
      </w:pPr>
      <w:r>
        <w:rPr>
          <w:sz w:val="18"/>
          <w:szCs w:val="18"/>
        </w:rPr>
        <w:t>With effect from 1</w:t>
      </w:r>
      <w:r w:rsidRPr="00D371FA">
        <w:rPr>
          <w:sz w:val="18"/>
          <w:szCs w:val="18"/>
          <w:vertAlign w:val="superscript"/>
        </w:rPr>
        <w:t>st</w:t>
      </w:r>
      <w:r>
        <w:rPr>
          <w:sz w:val="18"/>
          <w:szCs w:val="18"/>
        </w:rPr>
        <w:t xml:space="preserve"> May 2023</w:t>
      </w:r>
      <w:r w:rsidR="00DD546F">
        <w:rPr>
          <w:sz w:val="18"/>
          <w:szCs w:val="18"/>
        </w:rPr>
        <w:t xml:space="preserve">, the monthly deductions for the forthcoming 12 month period are confirmed </w:t>
      </w:r>
      <w:proofErr w:type="gramStart"/>
      <w:r w:rsidR="00DD546F">
        <w:rPr>
          <w:sz w:val="18"/>
          <w:szCs w:val="18"/>
        </w:rPr>
        <w:t>below:-</w:t>
      </w:r>
      <w:proofErr w:type="gramEnd"/>
    </w:p>
    <w:p w14:paraId="177E0D1B" w14:textId="77777777" w:rsidR="00DD546F" w:rsidRPr="00A57BDD" w:rsidRDefault="00DD546F" w:rsidP="00DD546F">
      <w:pPr>
        <w:tabs>
          <w:tab w:val="left" w:pos="357"/>
        </w:tabs>
        <w:ind w:right="29"/>
        <w:jc w:val="both"/>
        <w:rPr>
          <w:sz w:val="18"/>
          <w:szCs w:val="18"/>
        </w:rPr>
      </w:pPr>
    </w:p>
    <w:p w14:paraId="59C98313" w14:textId="77777777" w:rsidR="00DD546F" w:rsidRDefault="00DD546F" w:rsidP="00DD546F">
      <w:pPr>
        <w:numPr>
          <w:ilvl w:val="0"/>
          <w:numId w:val="2"/>
        </w:numPr>
        <w:tabs>
          <w:tab w:val="clear" w:pos="360"/>
          <w:tab w:val="num" w:pos="284"/>
        </w:tabs>
        <w:ind w:left="284" w:right="29" w:hanging="284"/>
        <w:jc w:val="both"/>
        <w:rPr>
          <w:sz w:val="18"/>
          <w:szCs w:val="18"/>
        </w:rPr>
      </w:pPr>
      <w:r w:rsidRPr="00C45497">
        <w:rPr>
          <w:sz w:val="18"/>
          <w:szCs w:val="18"/>
        </w:rPr>
        <w:t>Retired</w:t>
      </w:r>
      <w:r>
        <w:rPr>
          <w:sz w:val="18"/>
          <w:szCs w:val="18"/>
        </w:rPr>
        <w:t xml:space="preserve"> Member + Partner – </w:t>
      </w:r>
      <w:r w:rsidRPr="00C45497">
        <w:rPr>
          <w:sz w:val="18"/>
          <w:szCs w:val="18"/>
        </w:rPr>
        <w:t xml:space="preserve">monthly deduction </w:t>
      </w:r>
      <w:r>
        <w:rPr>
          <w:sz w:val="18"/>
          <w:szCs w:val="18"/>
        </w:rPr>
        <w:t>- £40.36</w:t>
      </w:r>
    </w:p>
    <w:p w14:paraId="22B64792" w14:textId="77777777" w:rsidR="00DD546F" w:rsidRDefault="00DD546F" w:rsidP="00DD546F">
      <w:pPr>
        <w:numPr>
          <w:ilvl w:val="0"/>
          <w:numId w:val="2"/>
        </w:numPr>
        <w:tabs>
          <w:tab w:val="clear" w:pos="360"/>
          <w:tab w:val="num" w:pos="284"/>
        </w:tabs>
        <w:ind w:left="284" w:right="29" w:hanging="284"/>
        <w:jc w:val="both"/>
        <w:rPr>
          <w:sz w:val="18"/>
          <w:szCs w:val="18"/>
        </w:rPr>
      </w:pPr>
      <w:r>
        <w:rPr>
          <w:sz w:val="18"/>
          <w:szCs w:val="18"/>
        </w:rPr>
        <w:t>Retired Member – monthly deduction - £36.26</w:t>
      </w:r>
    </w:p>
    <w:p w14:paraId="45E47372" w14:textId="77777777" w:rsidR="00DD546F" w:rsidRDefault="00DD546F" w:rsidP="00DD546F">
      <w:pPr>
        <w:ind w:left="284" w:right="29"/>
        <w:jc w:val="both"/>
        <w:rPr>
          <w:sz w:val="18"/>
          <w:szCs w:val="18"/>
        </w:rPr>
      </w:pPr>
    </w:p>
    <w:p w14:paraId="682DBA39" w14:textId="77777777" w:rsidR="00DD546F" w:rsidRDefault="00DD546F" w:rsidP="00DD546F">
      <w:pPr>
        <w:numPr>
          <w:ilvl w:val="0"/>
          <w:numId w:val="2"/>
        </w:numPr>
        <w:tabs>
          <w:tab w:val="clear" w:pos="360"/>
          <w:tab w:val="num" w:pos="284"/>
        </w:tabs>
        <w:ind w:left="284" w:right="29" w:hanging="284"/>
        <w:jc w:val="both"/>
        <w:rPr>
          <w:sz w:val="18"/>
          <w:szCs w:val="18"/>
        </w:rPr>
      </w:pPr>
      <w:r w:rsidRPr="00A57BDD">
        <w:rPr>
          <w:sz w:val="18"/>
          <w:szCs w:val="18"/>
        </w:rPr>
        <w:t>Payment</w:t>
      </w:r>
      <w:r>
        <w:rPr>
          <w:sz w:val="18"/>
          <w:szCs w:val="18"/>
        </w:rPr>
        <w:t xml:space="preserve"> method will continue via pension</w:t>
      </w:r>
      <w:r w:rsidRPr="00A57BDD">
        <w:rPr>
          <w:sz w:val="18"/>
          <w:szCs w:val="18"/>
        </w:rPr>
        <w:t xml:space="preserve"> deduction.</w:t>
      </w:r>
    </w:p>
    <w:p w14:paraId="641E8B23" w14:textId="20843087" w:rsidR="00DD546F" w:rsidRDefault="00DD546F" w:rsidP="00DD546F">
      <w:pPr>
        <w:ind w:right="29"/>
        <w:jc w:val="both"/>
        <w:rPr>
          <w:sz w:val="18"/>
          <w:szCs w:val="18"/>
        </w:rPr>
      </w:pPr>
    </w:p>
    <w:p w14:paraId="5EE8177F" w14:textId="4D27E2C9" w:rsidR="00D157FC" w:rsidRDefault="00D157FC" w:rsidP="00D157FC">
      <w:pPr>
        <w:numPr>
          <w:ilvl w:val="0"/>
          <w:numId w:val="9"/>
        </w:numPr>
        <w:tabs>
          <w:tab w:val="clear" w:pos="360"/>
          <w:tab w:val="num" w:pos="284"/>
        </w:tabs>
        <w:ind w:left="284" w:right="29" w:hanging="284"/>
        <w:jc w:val="both"/>
        <w:rPr>
          <w:sz w:val="18"/>
          <w:szCs w:val="18"/>
        </w:rPr>
      </w:pPr>
      <w:r w:rsidRPr="00A57BDD">
        <w:rPr>
          <w:sz w:val="18"/>
          <w:szCs w:val="18"/>
        </w:rPr>
        <w:t>Deductions are inclusive of Insurance Premium Tax (IPT) (where applicable) at the prevailing rates.  IPT is levied</w:t>
      </w:r>
      <w:r w:rsidR="00D25906">
        <w:rPr>
          <w:sz w:val="18"/>
          <w:szCs w:val="18"/>
        </w:rPr>
        <w:t xml:space="preserve"> and controlled</w:t>
      </w:r>
      <w:r w:rsidRPr="00A57BDD">
        <w:rPr>
          <w:sz w:val="18"/>
          <w:szCs w:val="18"/>
        </w:rPr>
        <w:t xml:space="preserve"> by the Government, the amount, as well as the basis of application, can be amended </w:t>
      </w:r>
      <w:r w:rsidR="00D25906">
        <w:rPr>
          <w:sz w:val="18"/>
          <w:szCs w:val="18"/>
        </w:rPr>
        <w:t xml:space="preserve">by them </w:t>
      </w:r>
      <w:r w:rsidRPr="00A57BDD">
        <w:rPr>
          <w:sz w:val="18"/>
          <w:szCs w:val="18"/>
        </w:rPr>
        <w:t>at any time.</w:t>
      </w:r>
    </w:p>
    <w:p w14:paraId="0E340766" w14:textId="77777777" w:rsidR="00D25906" w:rsidRPr="00A57BDD" w:rsidRDefault="00D25906" w:rsidP="00D25906">
      <w:pPr>
        <w:ind w:left="284" w:right="29"/>
        <w:jc w:val="both"/>
        <w:rPr>
          <w:sz w:val="18"/>
          <w:szCs w:val="18"/>
        </w:rPr>
      </w:pPr>
    </w:p>
    <w:p w14:paraId="08DA3BC8" w14:textId="77777777" w:rsidR="00D157FC" w:rsidRPr="00A57BDD" w:rsidRDefault="00D157FC" w:rsidP="00D157FC">
      <w:pPr>
        <w:numPr>
          <w:ilvl w:val="0"/>
          <w:numId w:val="9"/>
        </w:numPr>
        <w:tabs>
          <w:tab w:val="clear" w:pos="360"/>
          <w:tab w:val="num" w:pos="284"/>
        </w:tabs>
        <w:ind w:left="284" w:right="29" w:hanging="284"/>
        <w:jc w:val="both"/>
        <w:rPr>
          <w:sz w:val="18"/>
          <w:szCs w:val="18"/>
        </w:rPr>
      </w:pPr>
      <w:r w:rsidRPr="00A57BDD">
        <w:rPr>
          <w:sz w:val="18"/>
          <w:szCs w:val="18"/>
        </w:rPr>
        <w:t>Monthly deductions are inclusive of a fee, details of which can be obtained from the Federation.</w:t>
      </w:r>
    </w:p>
    <w:p w14:paraId="37341690" w14:textId="77777777" w:rsidR="00D6693D" w:rsidRDefault="00D6693D" w:rsidP="00E23EF0">
      <w:pPr>
        <w:jc w:val="both"/>
        <w:rPr>
          <w:b/>
          <w:smallCaps/>
          <w:sz w:val="18"/>
          <w:szCs w:val="18"/>
        </w:rPr>
      </w:pPr>
    </w:p>
    <w:p w14:paraId="645260E9" w14:textId="50D38C30" w:rsidR="002E2975" w:rsidRDefault="00BC161F" w:rsidP="00B71387">
      <w:pPr>
        <w:tabs>
          <w:tab w:val="left" w:pos="357"/>
        </w:tabs>
        <w:ind w:right="26"/>
        <w:jc w:val="both"/>
        <w:rPr>
          <w:sz w:val="18"/>
          <w:szCs w:val="18"/>
        </w:rPr>
      </w:pPr>
      <w:r>
        <w:rPr>
          <w:sz w:val="18"/>
          <w:szCs w:val="18"/>
        </w:rPr>
        <w:t>Membership is available to retired m</w:t>
      </w:r>
      <w:r w:rsidR="002E2975">
        <w:rPr>
          <w:sz w:val="18"/>
          <w:szCs w:val="18"/>
        </w:rPr>
        <w:t>emb</w:t>
      </w:r>
      <w:r w:rsidR="009F448B">
        <w:rPr>
          <w:sz w:val="18"/>
          <w:szCs w:val="18"/>
        </w:rPr>
        <w:t xml:space="preserve">ers living </w:t>
      </w:r>
      <w:r w:rsidR="00531F17">
        <w:rPr>
          <w:sz w:val="18"/>
          <w:szCs w:val="18"/>
        </w:rPr>
        <w:t>overseas but is restricted to Life</w:t>
      </w:r>
      <w:r w:rsidR="009F448B">
        <w:rPr>
          <w:sz w:val="18"/>
          <w:szCs w:val="18"/>
        </w:rPr>
        <w:t xml:space="preserve"> cover only.</w:t>
      </w:r>
    </w:p>
    <w:p w14:paraId="475CB93D" w14:textId="40F5193C" w:rsidR="00440B0C" w:rsidRDefault="00440B0C" w:rsidP="00440B0C">
      <w:pPr>
        <w:ind w:right="29"/>
        <w:jc w:val="both"/>
        <w:rPr>
          <w:rFonts w:ascii="Arial Bold" w:hAnsi="Arial Bold"/>
          <w:b/>
          <w:caps/>
          <w:sz w:val="18"/>
          <w:szCs w:val="18"/>
          <w:u w:val="single"/>
        </w:rPr>
      </w:pPr>
    </w:p>
    <w:p w14:paraId="47C4DED7" w14:textId="77777777" w:rsidR="00D25906" w:rsidRDefault="00D25906" w:rsidP="00D25906">
      <w:pPr>
        <w:jc w:val="both"/>
        <w:rPr>
          <w:sz w:val="18"/>
          <w:szCs w:val="18"/>
        </w:rPr>
      </w:pPr>
    </w:p>
    <w:p w14:paraId="66A5B23F" w14:textId="77777777" w:rsidR="00D25906" w:rsidRPr="00DD546F" w:rsidRDefault="00D25906" w:rsidP="00DD546F">
      <w:pPr>
        <w:ind w:right="29"/>
        <w:jc w:val="both"/>
        <w:rPr>
          <w:rFonts w:ascii="Arial Bold" w:hAnsi="Arial Bold"/>
          <w:b/>
          <w:smallCaps/>
          <w:sz w:val="20"/>
          <w:szCs w:val="20"/>
        </w:rPr>
      </w:pPr>
      <w:r w:rsidRPr="00DD546F">
        <w:rPr>
          <w:rFonts w:ascii="Arial Bold" w:hAnsi="Arial Bold"/>
          <w:b/>
          <w:smallCaps/>
          <w:sz w:val="20"/>
          <w:szCs w:val="20"/>
        </w:rPr>
        <w:t xml:space="preserve">Key Changes to the Group Insurance Scheme are detailed </w:t>
      </w:r>
      <w:proofErr w:type="gramStart"/>
      <w:r w:rsidRPr="00DD546F">
        <w:rPr>
          <w:rFonts w:ascii="Arial Bold" w:hAnsi="Arial Bold"/>
          <w:b/>
          <w:smallCaps/>
          <w:sz w:val="20"/>
          <w:szCs w:val="20"/>
        </w:rPr>
        <w:t>below:-</w:t>
      </w:r>
      <w:proofErr w:type="gramEnd"/>
    </w:p>
    <w:p w14:paraId="7DB41A69" w14:textId="77777777" w:rsidR="00D25906" w:rsidRDefault="00D25906" w:rsidP="00D25906">
      <w:pPr>
        <w:jc w:val="both"/>
        <w:rPr>
          <w:sz w:val="18"/>
          <w:szCs w:val="18"/>
        </w:rPr>
      </w:pPr>
    </w:p>
    <w:p w14:paraId="360AE987" w14:textId="77777777" w:rsidR="00DD546F" w:rsidRDefault="00DD546F" w:rsidP="00DD546F">
      <w:pPr>
        <w:jc w:val="both"/>
        <w:rPr>
          <w:sz w:val="18"/>
          <w:szCs w:val="18"/>
        </w:rPr>
      </w:pPr>
      <w:r>
        <w:rPr>
          <w:b/>
          <w:sz w:val="18"/>
          <w:szCs w:val="18"/>
        </w:rPr>
        <w:t>Legal Expenses</w:t>
      </w:r>
    </w:p>
    <w:p w14:paraId="5BADBEFA" w14:textId="77777777" w:rsidR="00DD546F" w:rsidRDefault="00DD546F" w:rsidP="00DD546F">
      <w:pPr>
        <w:jc w:val="both"/>
        <w:rPr>
          <w:sz w:val="18"/>
          <w:szCs w:val="18"/>
        </w:rPr>
      </w:pPr>
    </w:p>
    <w:p w14:paraId="33845BFB" w14:textId="77777777" w:rsidR="00DD546F" w:rsidRDefault="00DD546F" w:rsidP="00DD546F">
      <w:pPr>
        <w:numPr>
          <w:ilvl w:val="0"/>
          <w:numId w:val="1"/>
        </w:numPr>
        <w:tabs>
          <w:tab w:val="left" w:pos="4962"/>
          <w:tab w:val="left" w:pos="5954"/>
        </w:tabs>
        <w:jc w:val="both"/>
        <w:rPr>
          <w:sz w:val="18"/>
          <w:szCs w:val="18"/>
        </w:rPr>
      </w:pPr>
      <w:r>
        <w:rPr>
          <w:sz w:val="18"/>
          <w:szCs w:val="18"/>
        </w:rPr>
        <w:t>The Disciplinary Hearings limit of indemnity has increased from £10,000 to £20,000</w:t>
      </w:r>
    </w:p>
    <w:p w14:paraId="77C979E2" w14:textId="77777777" w:rsidR="00DD546F" w:rsidRDefault="00DD546F" w:rsidP="00DD546F">
      <w:pPr>
        <w:jc w:val="both"/>
        <w:rPr>
          <w:sz w:val="18"/>
          <w:szCs w:val="18"/>
        </w:rPr>
      </w:pPr>
    </w:p>
    <w:p w14:paraId="0755BACE" w14:textId="77777777" w:rsidR="00DD546F" w:rsidRDefault="00DD546F" w:rsidP="00DD546F">
      <w:pPr>
        <w:ind w:right="29"/>
        <w:jc w:val="both"/>
        <w:rPr>
          <w:rFonts w:ascii="Arial Bold" w:hAnsi="Arial Bold"/>
          <w:b/>
          <w:smallCaps/>
          <w:sz w:val="20"/>
          <w:szCs w:val="20"/>
        </w:rPr>
      </w:pPr>
    </w:p>
    <w:p w14:paraId="7EEC334B" w14:textId="77777777" w:rsidR="00DD546F" w:rsidRPr="00EE3A45" w:rsidRDefault="00DD546F" w:rsidP="00DD546F">
      <w:pPr>
        <w:ind w:right="29"/>
        <w:jc w:val="both"/>
        <w:rPr>
          <w:rFonts w:ascii="Arial Bold" w:hAnsi="Arial Bold"/>
          <w:b/>
          <w:smallCaps/>
          <w:sz w:val="20"/>
          <w:szCs w:val="20"/>
        </w:rPr>
      </w:pPr>
      <w:r>
        <w:rPr>
          <w:rFonts w:ascii="Arial Bold" w:hAnsi="Arial Bold"/>
          <w:b/>
          <w:smallCaps/>
          <w:sz w:val="20"/>
          <w:szCs w:val="20"/>
        </w:rPr>
        <w:t xml:space="preserve">Please also note the </w:t>
      </w:r>
      <w:proofErr w:type="gramStart"/>
      <w:r>
        <w:rPr>
          <w:rFonts w:ascii="Arial Bold" w:hAnsi="Arial Bold"/>
          <w:b/>
          <w:smallCaps/>
          <w:sz w:val="20"/>
          <w:szCs w:val="20"/>
        </w:rPr>
        <w:t>following:-</w:t>
      </w:r>
      <w:proofErr w:type="gramEnd"/>
    </w:p>
    <w:p w14:paraId="4678C8DE" w14:textId="77777777" w:rsidR="00DD546F" w:rsidRDefault="00DD546F" w:rsidP="00DD546F">
      <w:pPr>
        <w:jc w:val="both"/>
        <w:rPr>
          <w:sz w:val="18"/>
          <w:szCs w:val="18"/>
        </w:rPr>
      </w:pPr>
    </w:p>
    <w:p w14:paraId="22BED9F9" w14:textId="77777777" w:rsidR="00DD546F" w:rsidRPr="00285F92" w:rsidRDefault="00DD546F" w:rsidP="00DD546F">
      <w:pPr>
        <w:jc w:val="both"/>
        <w:rPr>
          <w:sz w:val="18"/>
          <w:szCs w:val="18"/>
        </w:rPr>
      </w:pPr>
      <w:r>
        <w:rPr>
          <w:b/>
          <w:sz w:val="18"/>
          <w:szCs w:val="18"/>
        </w:rPr>
        <w:t>Travel</w:t>
      </w:r>
      <w:r>
        <w:rPr>
          <w:sz w:val="18"/>
          <w:szCs w:val="18"/>
        </w:rPr>
        <w:t xml:space="preserve"> – we advised last year that the travel cover transferred from Aviva to a new insurance provider, Allianz.</w:t>
      </w:r>
    </w:p>
    <w:p w14:paraId="0EBCD976" w14:textId="77777777" w:rsidR="00DD546F" w:rsidRDefault="00DD546F" w:rsidP="00DD546F">
      <w:pPr>
        <w:jc w:val="both"/>
        <w:rPr>
          <w:sz w:val="18"/>
          <w:szCs w:val="18"/>
        </w:rPr>
      </w:pPr>
    </w:p>
    <w:p w14:paraId="7DEF3996" w14:textId="77777777" w:rsidR="00DD546F" w:rsidRDefault="00DD546F" w:rsidP="00DD546F">
      <w:pPr>
        <w:jc w:val="both"/>
        <w:rPr>
          <w:sz w:val="18"/>
          <w:szCs w:val="18"/>
        </w:rPr>
      </w:pPr>
      <w:r>
        <w:rPr>
          <w:b/>
          <w:sz w:val="18"/>
          <w:szCs w:val="18"/>
        </w:rPr>
        <w:t>Allianz Policy No: 55/SZ29291867</w:t>
      </w:r>
      <w:r w:rsidRPr="00125D59">
        <w:rPr>
          <w:b/>
          <w:sz w:val="18"/>
          <w:szCs w:val="18"/>
        </w:rPr>
        <w:t>/05</w:t>
      </w:r>
    </w:p>
    <w:p w14:paraId="5D8138C2" w14:textId="77777777" w:rsidR="00DD546F" w:rsidRDefault="00DD546F" w:rsidP="00DD546F">
      <w:pPr>
        <w:jc w:val="both"/>
        <w:rPr>
          <w:sz w:val="18"/>
          <w:szCs w:val="18"/>
        </w:rPr>
      </w:pPr>
    </w:p>
    <w:p w14:paraId="416B61B0" w14:textId="77777777" w:rsidR="00DD546F" w:rsidRPr="00285F92" w:rsidRDefault="00DD546F" w:rsidP="00DD546F">
      <w:pPr>
        <w:jc w:val="both"/>
        <w:rPr>
          <w:sz w:val="18"/>
          <w:szCs w:val="18"/>
        </w:rPr>
      </w:pPr>
      <w:r>
        <w:rPr>
          <w:sz w:val="18"/>
          <w:szCs w:val="18"/>
        </w:rPr>
        <w:t xml:space="preserve">The majority of claims will be the responsibility of </w:t>
      </w:r>
      <w:proofErr w:type="gramStart"/>
      <w:r>
        <w:rPr>
          <w:sz w:val="18"/>
          <w:szCs w:val="18"/>
        </w:rPr>
        <w:t>Allianz,</w:t>
      </w:r>
      <w:proofErr w:type="gramEnd"/>
      <w:r>
        <w:rPr>
          <w:sz w:val="18"/>
          <w:szCs w:val="18"/>
        </w:rPr>
        <w:t xml:space="preserve"> however, we wish to remind you of the transitional arrangements should you need to cancel your trip before your journey commences.  The date upon which you booked your trip will determine which insurer is responsible and you will need to provide evidence of the booking date to support your claim.</w:t>
      </w:r>
    </w:p>
    <w:p w14:paraId="4F8F7667" w14:textId="77777777" w:rsidR="00DD546F" w:rsidRPr="00A97DF7" w:rsidRDefault="00DD546F" w:rsidP="00DD546F">
      <w:pPr>
        <w:pStyle w:val="ListParagraph"/>
        <w:rPr>
          <w:sz w:val="18"/>
          <w:szCs w:val="18"/>
        </w:rPr>
      </w:pPr>
    </w:p>
    <w:p w14:paraId="4DBE229C" w14:textId="77777777" w:rsidR="00DD546F" w:rsidRPr="00A97DF7" w:rsidRDefault="00DD546F" w:rsidP="00DD546F">
      <w:pPr>
        <w:jc w:val="both"/>
        <w:rPr>
          <w:b/>
          <w:sz w:val="18"/>
          <w:szCs w:val="18"/>
        </w:rPr>
      </w:pPr>
      <w:r>
        <w:rPr>
          <w:b/>
          <w:sz w:val="18"/>
          <w:szCs w:val="18"/>
        </w:rPr>
        <w:t>Please note:</w:t>
      </w:r>
    </w:p>
    <w:p w14:paraId="1242A8AB" w14:textId="77777777" w:rsidR="00DD546F" w:rsidRDefault="00DD546F" w:rsidP="00DD546F">
      <w:pPr>
        <w:tabs>
          <w:tab w:val="left" w:pos="5954"/>
        </w:tabs>
        <w:ind w:left="360"/>
        <w:jc w:val="both"/>
        <w:rPr>
          <w:sz w:val="18"/>
          <w:szCs w:val="18"/>
        </w:rPr>
      </w:pPr>
    </w:p>
    <w:p w14:paraId="224D747A" w14:textId="77777777" w:rsidR="00DD546F" w:rsidRDefault="00DD546F" w:rsidP="00DD546F">
      <w:pPr>
        <w:numPr>
          <w:ilvl w:val="0"/>
          <w:numId w:val="1"/>
        </w:numPr>
        <w:tabs>
          <w:tab w:val="left" w:pos="5954"/>
        </w:tabs>
        <w:jc w:val="both"/>
        <w:rPr>
          <w:sz w:val="18"/>
          <w:szCs w:val="18"/>
        </w:rPr>
      </w:pPr>
      <w:r>
        <w:rPr>
          <w:sz w:val="18"/>
          <w:szCs w:val="18"/>
        </w:rPr>
        <w:t>Trips booked prior to 1</w:t>
      </w:r>
      <w:r w:rsidRPr="00A97DF7">
        <w:rPr>
          <w:sz w:val="18"/>
          <w:szCs w:val="18"/>
          <w:vertAlign w:val="superscript"/>
        </w:rPr>
        <w:t>st</w:t>
      </w:r>
      <w:r>
        <w:rPr>
          <w:sz w:val="18"/>
          <w:szCs w:val="18"/>
        </w:rPr>
        <w:t xml:space="preserve"> May 2022 – cancellation claims handled by Aviva</w:t>
      </w:r>
    </w:p>
    <w:p w14:paraId="107A2352" w14:textId="77777777" w:rsidR="00DD546F" w:rsidRDefault="00DD546F" w:rsidP="00DD546F">
      <w:pPr>
        <w:numPr>
          <w:ilvl w:val="0"/>
          <w:numId w:val="1"/>
        </w:numPr>
        <w:tabs>
          <w:tab w:val="left" w:pos="5954"/>
        </w:tabs>
        <w:jc w:val="both"/>
        <w:rPr>
          <w:sz w:val="18"/>
          <w:szCs w:val="18"/>
        </w:rPr>
      </w:pPr>
      <w:r>
        <w:rPr>
          <w:sz w:val="18"/>
          <w:szCs w:val="18"/>
        </w:rPr>
        <w:t>Trips booked on or after 1</w:t>
      </w:r>
      <w:r w:rsidRPr="00A97DF7">
        <w:rPr>
          <w:sz w:val="18"/>
          <w:szCs w:val="18"/>
          <w:vertAlign w:val="superscript"/>
        </w:rPr>
        <w:t>st</w:t>
      </w:r>
      <w:r>
        <w:rPr>
          <w:sz w:val="18"/>
          <w:szCs w:val="18"/>
        </w:rPr>
        <w:t xml:space="preserve"> May 2022 – cancellation claims handled by Allianz</w:t>
      </w:r>
    </w:p>
    <w:p w14:paraId="38A9C0B4" w14:textId="77777777" w:rsidR="00DD546F" w:rsidRDefault="00DD546F" w:rsidP="00DD546F">
      <w:pPr>
        <w:tabs>
          <w:tab w:val="left" w:pos="5954"/>
        </w:tabs>
        <w:jc w:val="both"/>
        <w:rPr>
          <w:sz w:val="18"/>
          <w:szCs w:val="18"/>
        </w:rPr>
      </w:pPr>
    </w:p>
    <w:p w14:paraId="5756DA94" w14:textId="77777777" w:rsidR="00D25906" w:rsidRDefault="00D25906" w:rsidP="00D25906">
      <w:pPr>
        <w:tabs>
          <w:tab w:val="left" w:pos="5954"/>
        </w:tabs>
        <w:jc w:val="both"/>
        <w:rPr>
          <w:sz w:val="18"/>
          <w:szCs w:val="18"/>
        </w:rPr>
      </w:pPr>
      <w:r>
        <w:rPr>
          <w:sz w:val="18"/>
          <w:szCs w:val="18"/>
        </w:rPr>
        <w:t xml:space="preserve">We wish to remind you that no cover is provided under any section of the policy if you travel to a destination which the Foreign, Commonwealth &amp; Development Office (FCDO) has advised against all but essential travel.  Travel advice can also be obtained from the FCDO website: </w:t>
      </w:r>
      <w:hyperlink r:id="rId12" w:history="1">
        <w:r w:rsidRPr="00CD70CD">
          <w:rPr>
            <w:rStyle w:val="Hyperlink"/>
            <w:sz w:val="18"/>
            <w:szCs w:val="18"/>
          </w:rPr>
          <w:t>www.gov.uk/fcdo</w:t>
        </w:r>
      </w:hyperlink>
    </w:p>
    <w:p w14:paraId="6FAAE9CA" w14:textId="77777777" w:rsidR="00D25906" w:rsidRDefault="00D25906" w:rsidP="00890DAC">
      <w:pPr>
        <w:tabs>
          <w:tab w:val="left" w:pos="357"/>
        </w:tabs>
        <w:ind w:right="26"/>
        <w:jc w:val="both"/>
        <w:rPr>
          <w:rFonts w:ascii="Arial Bold" w:hAnsi="Arial Bold"/>
          <w:b/>
          <w:caps/>
          <w:sz w:val="18"/>
          <w:szCs w:val="18"/>
          <w:u w:val="single"/>
        </w:rPr>
      </w:pPr>
    </w:p>
    <w:p w14:paraId="5710BFC8" w14:textId="63A94437" w:rsidR="00890DAC" w:rsidRPr="00045404" w:rsidRDefault="00890DAC" w:rsidP="00890DAC">
      <w:pPr>
        <w:tabs>
          <w:tab w:val="left" w:pos="357"/>
        </w:tabs>
        <w:ind w:right="26"/>
        <w:jc w:val="both"/>
        <w:rPr>
          <w:b/>
          <w:i/>
          <w:sz w:val="18"/>
          <w:szCs w:val="18"/>
        </w:rPr>
      </w:pPr>
      <w:r w:rsidRPr="00045404">
        <w:rPr>
          <w:b/>
          <w:i/>
          <w:sz w:val="18"/>
          <w:szCs w:val="18"/>
        </w:rPr>
        <w:t>Please refer to the Federation website for all up-to-date Group Insurance Scheme literature, detailing the Cover, Terms, Conditions, Exclusions and Limitations.</w:t>
      </w:r>
    </w:p>
    <w:p w14:paraId="389A4A7A" w14:textId="77777777" w:rsidR="00890DAC" w:rsidRPr="001E19A3" w:rsidRDefault="00890DAC" w:rsidP="00890DAC">
      <w:pPr>
        <w:pStyle w:val="NormalWeb"/>
        <w:rPr>
          <w:sz w:val="18"/>
          <w:szCs w:val="18"/>
        </w:rPr>
      </w:pPr>
    </w:p>
    <w:p w14:paraId="1227F69A" w14:textId="77777777" w:rsidR="00CD0CB9" w:rsidRDefault="00CD0CB9" w:rsidP="00CD0CB9">
      <w:pPr>
        <w:tabs>
          <w:tab w:val="left" w:pos="357"/>
        </w:tabs>
        <w:ind w:right="26"/>
        <w:jc w:val="both"/>
        <w:rPr>
          <w:sz w:val="18"/>
          <w:szCs w:val="18"/>
        </w:rPr>
      </w:pPr>
    </w:p>
    <w:p w14:paraId="222C21FA" w14:textId="77777777" w:rsidR="00D157FC" w:rsidRPr="00DD546F" w:rsidRDefault="00890DAC" w:rsidP="00D157FC">
      <w:pPr>
        <w:ind w:right="29"/>
        <w:jc w:val="both"/>
        <w:rPr>
          <w:rFonts w:ascii="Arial Bold" w:hAnsi="Arial Bold"/>
          <w:b/>
          <w:smallCaps/>
          <w:sz w:val="20"/>
          <w:szCs w:val="20"/>
        </w:rPr>
      </w:pPr>
      <w:r w:rsidRPr="00DD546F">
        <w:rPr>
          <w:rFonts w:ascii="Arial Bold" w:hAnsi="Arial Bold"/>
          <w:b/>
          <w:smallCaps/>
          <w:sz w:val="20"/>
          <w:szCs w:val="20"/>
        </w:rPr>
        <w:t>G</w:t>
      </w:r>
      <w:r w:rsidR="00D157FC" w:rsidRPr="00DD546F">
        <w:rPr>
          <w:rFonts w:ascii="Arial Bold" w:hAnsi="Arial Bold"/>
          <w:b/>
          <w:smallCaps/>
          <w:sz w:val="20"/>
          <w:szCs w:val="20"/>
        </w:rPr>
        <w:t>roup Insurance Scheme Literature</w:t>
      </w:r>
    </w:p>
    <w:p w14:paraId="122037DC" w14:textId="77777777" w:rsidR="00D157FC" w:rsidRPr="00A57BDD" w:rsidRDefault="00D157FC" w:rsidP="00D157FC">
      <w:pPr>
        <w:ind w:right="29"/>
        <w:jc w:val="both"/>
        <w:rPr>
          <w:sz w:val="18"/>
          <w:szCs w:val="18"/>
        </w:rPr>
      </w:pPr>
    </w:p>
    <w:p w14:paraId="790BA3B2" w14:textId="77777777" w:rsidR="00D157FC" w:rsidRPr="00A57BDD" w:rsidRDefault="00D157FC" w:rsidP="00D157FC">
      <w:pPr>
        <w:ind w:right="29"/>
        <w:jc w:val="both"/>
        <w:rPr>
          <w:sz w:val="18"/>
          <w:szCs w:val="18"/>
        </w:rPr>
      </w:pPr>
      <w:r w:rsidRPr="00A57BDD">
        <w:rPr>
          <w:sz w:val="18"/>
          <w:szCs w:val="18"/>
        </w:rPr>
        <w:t xml:space="preserve">The following Scheme literature </w:t>
      </w:r>
      <w:r>
        <w:rPr>
          <w:sz w:val="18"/>
          <w:szCs w:val="18"/>
        </w:rPr>
        <w:t>is</w:t>
      </w:r>
      <w:r w:rsidRPr="00A57BDD">
        <w:rPr>
          <w:sz w:val="18"/>
          <w:szCs w:val="18"/>
        </w:rPr>
        <w:t xml:space="preserve"> available to download from the Federation website.  If you do not have internet access, copies will be sent to you upon </w:t>
      </w:r>
      <w:proofErr w:type="gramStart"/>
      <w:r w:rsidRPr="00A57BDD">
        <w:rPr>
          <w:sz w:val="18"/>
          <w:szCs w:val="18"/>
        </w:rPr>
        <w:t>request:-</w:t>
      </w:r>
      <w:proofErr w:type="gramEnd"/>
    </w:p>
    <w:p w14:paraId="4E93ED62" w14:textId="77777777" w:rsidR="00D157FC" w:rsidRPr="00A57BDD" w:rsidRDefault="00D157FC" w:rsidP="00D157FC">
      <w:pPr>
        <w:ind w:right="29"/>
        <w:jc w:val="both"/>
        <w:rPr>
          <w:b/>
          <w:smallCaps/>
          <w:sz w:val="18"/>
          <w:szCs w:val="18"/>
        </w:rPr>
      </w:pPr>
    </w:p>
    <w:p w14:paraId="1C069D0C" w14:textId="77777777" w:rsidR="00D157FC" w:rsidRPr="00A57BDD" w:rsidRDefault="00D157FC" w:rsidP="00D157FC">
      <w:pPr>
        <w:numPr>
          <w:ilvl w:val="0"/>
          <w:numId w:val="4"/>
        </w:numPr>
        <w:ind w:right="29"/>
        <w:jc w:val="both"/>
        <w:rPr>
          <w:sz w:val="18"/>
          <w:szCs w:val="18"/>
        </w:rPr>
      </w:pPr>
      <w:r w:rsidRPr="00A57BDD">
        <w:rPr>
          <w:sz w:val="18"/>
          <w:szCs w:val="18"/>
        </w:rPr>
        <w:t xml:space="preserve">Group Insurance Scheme Booklet – providing a summary of cover under </w:t>
      </w:r>
      <w:r w:rsidRPr="00A57BDD">
        <w:rPr>
          <w:b/>
          <w:sz w:val="18"/>
          <w:szCs w:val="18"/>
        </w:rPr>
        <w:t>all</w:t>
      </w:r>
      <w:r w:rsidRPr="00A57BDD">
        <w:rPr>
          <w:sz w:val="18"/>
          <w:szCs w:val="18"/>
        </w:rPr>
        <w:t xml:space="preserve"> elements of the Scheme.  </w:t>
      </w:r>
    </w:p>
    <w:p w14:paraId="44C3A409" w14:textId="77777777" w:rsidR="00D157FC" w:rsidRPr="00A57BDD" w:rsidRDefault="00D157FC" w:rsidP="00D157FC">
      <w:pPr>
        <w:numPr>
          <w:ilvl w:val="0"/>
          <w:numId w:val="4"/>
        </w:numPr>
        <w:ind w:right="29"/>
        <w:jc w:val="both"/>
        <w:rPr>
          <w:sz w:val="18"/>
          <w:szCs w:val="18"/>
        </w:rPr>
      </w:pPr>
      <w:r w:rsidRPr="00A57BDD">
        <w:rPr>
          <w:sz w:val="18"/>
          <w:szCs w:val="18"/>
        </w:rPr>
        <w:t>Travel Policy</w:t>
      </w:r>
    </w:p>
    <w:p w14:paraId="2078BC79" w14:textId="77777777" w:rsidR="00D157FC" w:rsidRPr="00A57BDD" w:rsidRDefault="00D157FC" w:rsidP="00D157FC">
      <w:pPr>
        <w:numPr>
          <w:ilvl w:val="0"/>
          <w:numId w:val="4"/>
        </w:numPr>
        <w:ind w:right="29"/>
        <w:jc w:val="both"/>
        <w:rPr>
          <w:sz w:val="18"/>
          <w:szCs w:val="18"/>
        </w:rPr>
      </w:pPr>
      <w:r w:rsidRPr="00A57BDD">
        <w:rPr>
          <w:sz w:val="18"/>
          <w:szCs w:val="18"/>
        </w:rPr>
        <w:t>Legal Expenses Policy</w:t>
      </w:r>
    </w:p>
    <w:p w14:paraId="52E32135" w14:textId="77777777" w:rsidR="00D157FC" w:rsidRDefault="00D157FC" w:rsidP="00D157FC">
      <w:pPr>
        <w:numPr>
          <w:ilvl w:val="0"/>
          <w:numId w:val="4"/>
        </w:numPr>
        <w:ind w:right="29"/>
        <w:jc w:val="both"/>
        <w:rPr>
          <w:sz w:val="18"/>
          <w:szCs w:val="18"/>
        </w:rPr>
      </w:pPr>
      <w:r w:rsidRPr="00A57BDD">
        <w:rPr>
          <w:sz w:val="18"/>
          <w:szCs w:val="18"/>
        </w:rPr>
        <w:t>Motor Breakdown Policy</w:t>
      </w:r>
    </w:p>
    <w:p w14:paraId="6E7DD162" w14:textId="77777777" w:rsidR="00DB36F8" w:rsidRPr="00A57BDD" w:rsidRDefault="00DB36F8" w:rsidP="00D157FC">
      <w:pPr>
        <w:numPr>
          <w:ilvl w:val="0"/>
          <w:numId w:val="4"/>
        </w:numPr>
        <w:ind w:right="29"/>
        <w:jc w:val="both"/>
        <w:rPr>
          <w:sz w:val="18"/>
          <w:szCs w:val="18"/>
        </w:rPr>
      </w:pPr>
      <w:r>
        <w:rPr>
          <w:sz w:val="18"/>
          <w:szCs w:val="18"/>
        </w:rPr>
        <w:t xml:space="preserve">Mobile Phone and Gadget Insurance </w:t>
      </w:r>
      <w:proofErr w:type="spellStart"/>
      <w:r>
        <w:rPr>
          <w:sz w:val="18"/>
          <w:szCs w:val="18"/>
        </w:rPr>
        <w:t>Keyfacts</w:t>
      </w:r>
      <w:proofErr w:type="spellEnd"/>
      <w:r>
        <w:rPr>
          <w:sz w:val="18"/>
          <w:szCs w:val="18"/>
        </w:rPr>
        <w:t xml:space="preserve"> and Policy</w:t>
      </w:r>
    </w:p>
    <w:p w14:paraId="6BD6825A" w14:textId="77777777" w:rsidR="00D157FC" w:rsidRPr="00A57BDD" w:rsidRDefault="00D157FC" w:rsidP="00D157FC">
      <w:pPr>
        <w:ind w:right="29"/>
        <w:jc w:val="both"/>
        <w:rPr>
          <w:sz w:val="18"/>
          <w:szCs w:val="18"/>
        </w:rPr>
      </w:pPr>
    </w:p>
    <w:p w14:paraId="1F53AA50" w14:textId="6DDAE296" w:rsidR="00D157FC" w:rsidRPr="00A57BDD" w:rsidRDefault="00D157FC" w:rsidP="00D157FC">
      <w:pPr>
        <w:ind w:right="29"/>
        <w:jc w:val="both"/>
        <w:rPr>
          <w:sz w:val="18"/>
          <w:szCs w:val="18"/>
        </w:rPr>
      </w:pPr>
      <w:r w:rsidRPr="00A57BDD">
        <w:rPr>
          <w:sz w:val="18"/>
          <w:szCs w:val="18"/>
        </w:rPr>
        <w:t>The information is reviewed and updated as required on an annual basis.</w:t>
      </w:r>
      <w:r>
        <w:rPr>
          <w:sz w:val="18"/>
          <w:szCs w:val="18"/>
        </w:rPr>
        <w:t xml:space="preserve">  If Insurers are re-i</w:t>
      </w:r>
      <w:r w:rsidR="00C45497">
        <w:rPr>
          <w:sz w:val="18"/>
          <w:szCs w:val="18"/>
        </w:rPr>
        <w:t>ssuing the policy documents these</w:t>
      </w:r>
      <w:r w:rsidR="00466964">
        <w:rPr>
          <w:sz w:val="18"/>
          <w:szCs w:val="18"/>
        </w:rPr>
        <w:t xml:space="preserve"> will be available on or around</w:t>
      </w:r>
      <w:r>
        <w:rPr>
          <w:sz w:val="18"/>
          <w:szCs w:val="18"/>
        </w:rPr>
        <w:t xml:space="preserve"> 1</w:t>
      </w:r>
      <w:r w:rsidRPr="003772BB">
        <w:rPr>
          <w:sz w:val="18"/>
          <w:szCs w:val="18"/>
          <w:vertAlign w:val="superscript"/>
        </w:rPr>
        <w:t>st</w:t>
      </w:r>
      <w:r w:rsidR="00466964">
        <w:rPr>
          <w:sz w:val="18"/>
          <w:szCs w:val="18"/>
        </w:rPr>
        <w:t xml:space="preserve"> May 202</w:t>
      </w:r>
      <w:r w:rsidR="00DD546F">
        <w:rPr>
          <w:sz w:val="18"/>
          <w:szCs w:val="18"/>
        </w:rPr>
        <w:t>3</w:t>
      </w:r>
      <w:r>
        <w:rPr>
          <w:sz w:val="18"/>
          <w:szCs w:val="18"/>
        </w:rPr>
        <w:t xml:space="preserve">.  </w:t>
      </w:r>
      <w:r w:rsidRPr="00A57BDD">
        <w:rPr>
          <w:sz w:val="18"/>
          <w:szCs w:val="18"/>
        </w:rPr>
        <w:t>We recommend that you log</w:t>
      </w:r>
      <w:r w:rsidR="009E79AC">
        <w:rPr>
          <w:sz w:val="18"/>
          <w:szCs w:val="18"/>
        </w:rPr>
        <w:t xml:space="preserve"> </w:t>
      </w:r>
      <w:r w:rsidRPr="00A57BDD">
        <w:rPr>
          <w:sz w:val="18"/>
          <w:szCs w:val="18"/>
        </w:rPr>
        <w:t>on to the website around the time of renewal to ensure you are in possession of the most up to date documentation.  We also advise that you check the website periodically for any Group Insurance Scheme bulletins.</w:t>
      </w:r>
    </w:p>
    <w:p w14:paraId="67B97D07" w14:textId="77777777" w:rsidR="0031665A" w:rsidRDefault="0031665A" w:rsidP="007E538D">
      <w:pPr>
        <w:ind w:right="29"/>
        <w:jc w:val="both"/>
        <w:rPr>
          <w:b/>
          <w:smallCaps/>
          <w:sz w:val="18"/>
          <w:szCs w:val="18"/>
          <w:u w:val="single"/>
        </w:rPr>
      </w:pPr>
    </w:p>
    <w:p w14:paraId="5EBCED29" w14:textId="77777777" w:rsidR="00DD546F" w:rsidRDefault="00DD546F" w:rsidP="007E538D">
      <w:pPr>
        <w:ind w:right="29"/>
        <w:jc w:val="both"/>
        <w:rPr>
          <w:b/>
          <w:smallCaps/>
          <w:sz w:val="18"/>
          <w:szCs w:val="18"/>
          <w:u w:val="single"/>
        </w:rPr>
        <w:sectPr w:rsidR="00DD546F" w:rsidSect="004217E0">
          <w:footerReference w:type="default" r:id="rId13"/>
          <w:pgSz w:w="11906" w:h="16838"/>
          <w:pgMar w:top="1134" w:right="1077" w:bottom="567" w:left="1077" w:header="709" w:footer="709" w:gutter="0"/>
          <w:cols w:space="708"/>
          <w:docGrid w:linePitch="360"/>
        </w:sectPr>
      </w:pPr>
    </w:p>
    <w:p w14:paraId="51FE57B3" w14:textId="5FF1EA78" w:rsidR="00D157FC" w:rsidRPr="00AF516E" w:rsidRDefault="00D157FC" w:rsidP="007E538D">
      <w:pPr>
        <w:ind w:right="29"/>
        <w:jc w:val="both"/>
        <w:rPr>
          <w:b/>
          <w:smallCaps/>
          <w:sz w:val="18"/>
          <w:szCs w:val="18"/>
          <w:u w:val="single"/>
        </w:rPr>
      </w:pPr>
    </w:p>
    <w:p w14:paraId="257745EC" w14:textId="77777777" w:rsidR="00D419F5" w:rsidRPr="00DD546F" w:rsidRDefault="008466FB" w:rsidP="007E538D">
      <w:pPr>
        <w:ind w:right="29"/>
        <w:jc w:val="both"/>
        <w:rPr>
          <w:rFonts w:ascii="Arial Bold" w:hAnsi="Arial Bold"/>
          <w:b/>
          <w:smallCaps/>
          <w:sz w:val="20"/>
          <w:szCs w:val="20"/>
        </w:rPr>
      </w:pPr>
      <w:r w:rsidRPr="00DD546F">
        <w:rPr>
          <w:rFonts w:ascii="Arial Bold" w:hAnsi="Arial Bold"/>
          <w:b/>
          <w:smallCaps/>
          <w:sz w:val="20"/>
          <w:szCs w:val="20"/>
        </w:rPr>
        <w:t>Membership Reminders</w:t>
      </w:r>
    </w:p>
    <w:p w14:paraId="6BC224AE" w14:textId="77777777" w:rsidR="00D419F5" w:rsidRPr="00AF516E" w:rsidRDefault="00D419F5" w:rsidP="007E538D">
      <w:pPr>
        <w:ind w:right="29"/>
        <w:jc w:val="both"/>
        <w:rPr>
          <w:sz w:val="18"/>
          <w:szCs w:val="18"/>
        </w:rPr>
      </w:pPr>
    </w:p>
    <w:p w14:paraId="12061F06" w14:textId="77777777" w:rsidR="008466FB" w:rsidRPr="00AF516E" w:rsidRDefault="008466FB" w:rsidP="008466FB">
      <w:pPr>
        <w:ind w:right="29"/>
        <w:jc w:val="both"/>
        <w:rPr>
          <w:sz w:val="18"/>
          <w:szCs w:val="18"/>
        </w:rPr>
      </w:pPr>
      <w:r w:rsidRPr="00AF516E">
        <w:rPr>
          <w:sz w:val="18"/>
          <w:szCs w:val="18"/>
        </w:rPr>
        <w:t xml:space="preserve">We wish to take this opportunity to remind you of the </w:t>
      </w:r>
      <w:proofErr w:type="gramStart"/>
      <w:r w:rsidRPr="00AF516E">
        <w:rPr>
          <w:sz w:val="18"/>
          <w:szCs w:val="18"/>
        </w:rPr>
        <w:t>following:-</w:t>
      </w:r>
      <w:proofErr w:type="gramEnd"/>
    </w:p>
    <w:p w14:paraId="0FE0EDBE" w14:textId="77777777" w:rsidR="008466FB" w:rsidRPr="00AF516E" w:rsidRDefault="008466FB" w:rsidP="008466FB">
      <w:pPr>
        <w:ind w:right="29"/>
        <w:jc w:val="both"/>
        <w:rPr>
          <w:sz w:val="18"/>
          <w:szCs w:val="18"/>
        </w:rPr>
      </w:pPr>
    </w:p>
    <w:p w14:paraId="430D4D38" w14:textId="5DBCE094" w:rsidR="008466FB" w:rsidRPr="00AF516E" w:rsidRDefault="008466FB" w:rsidP="008466FB">
      <w:pPr>
        <w:numPr>
          <w:ilvl w:val="0"/>
          <w:numId w:val="3"/>
        </w:numPr>
        <w:ind w:right="29"/>
        <w:jc w:val="both"/>
        <w:rPr>
          <w:sz w:val="18"/>
          <w:szCs w:val="18"/>
        </w:rPr>
      </w:pPr>
      <w:r w:rsidRPr="00AF516E">
        <w:rPr>
          <w:sz w:val="18"/>
          <w:szCs w:val="18"/>
        </w:rPr>
        <w:t xml:space="preserve">Whilst there is no need to renew your membership it is your responsibility </w:t>
      </w:r>
      <w:r w:rsidR="00165582" w:rsidRPr="00165582">
        <w:rPr>
          <w:sz w:val="18"/>
          <w:szCs w:val="18"/>
        </w:rPr>
        <w:t xml:space="preserve">to ensure that your details are up to date, the correct deductions continue to be made and that </w:t>
      </w:r>
      <w:r w:rsidR="00BC161F">
        <w:rPr>
          <w:sz w:val="18"/>
          <w:szCs w:val="18"/>
        </w:rPr>
        <w:t>you remain eligible for cover under</w:t>
      </w:r>
      <w:r w:rsidR="00165582" w:rsidRPr="00165582">
        <w:rPr>
          <w:sz w:val="18"/>
          <w:szCs w:val="18"/>
        </w:rPr>
        <w:t xml:space="preserve"> the scheme. Should you wish to cancel cover or </w:t>
      </w:r>
      <w:r w:rsidR="00BC161F">
        <w:rPr>
          <w:sz w:val="18"/>
          <w:szCs w:val="18"/>
        </w:rPr>
        <w:t>notify us of a change in your circumstances,</w:t>
      </w:r>
      <w:r w:rsidR="00165582" w:rsidRPr="00165582">
        <w:rPr>
          <w:sz w:val="18"/>
          <w:szCs w:val="18"/>
        </w:rPr>
        <w:t xml:space="preserve"> please contact the Federation Office</w:t>
      </w:r>
      <w:r w:rsidR="00F43832">
        <w:rPr>
          <w:sz w:val="18"/>
          <w:szCs w:val="18"/>
        </w:rPr>
        <w:t>.</w:t>
      </w:r>
    </w:p>
    <w:p w14:paraId="705823D9" w14:textId="77777777" w:rsidR="008466FB" w:rsidRPr="00AF516E" w:rsidRDefault="008466FB" w:rsidP="008466FB">
      <w:pPr>
        <w:ind w:right="29"/>
        <w:jc w:val="both"/>
        <w:rPr>
          <w:sz w:val="18"/>
          <w:szCs w:val="18"/>
        </w:rPr>
      </w:pPr>
    </w:p>
    <w:p w14:paraId="0064391E" w14:textId="75F4F577" w:rsidR="008466FB" w:rsidRPr="00AF516E" w:rsidRDefault="008F5B96" w:rsidP="008466FB">
      <w:pPr>
        <w:numPr>
          <w:ilvl w:val="0"/>
          <w:numId w:val="3"/>
        </w:numPr>
        <w:ind w:right="29"/>
        <w:jc w:val="both"/>
        <w:rPr>
          <w:sz w:val="18"/>
          <w:szCs w:val="18"/>
        </w:rPr>
      </w:pPr>
      <w:r>
        <w:rPr>
          <w:sz w:val="18"/>
          <w:szCs w:val="18"/>
        </w:rPr>
        <w:t>Membership of the s</w:t>
      </w:r>
      <w:r w:rsidR="008466FB" w:rsidRPr="00AF516E">
        <w:rPr>
          <w:sz w:val="18"/>
          <w:szCs w:val="18"/>
        </w:rPr>
        <w:t xml:space="preserve">cheme </w:t>
      </w:r>
      <w:r>
        <w:rPr>
          <w:sz w:val="18"/>
          <w:szCs w:val="18"/>
        </w:rPr>
        <w:t>is available for retired m</w:t>
      </w:r>
      <w:r w:rsidR="00266C54" w:rsidRPr="00AF516E">
        <w:rPr>
          <w:sz w:val="18"/>
          <w:szCs w:val="18"/>
        </w:rPr>
        <w:t>embers up to the age of 70 years.</w:t>
      </w:r>
      <w:r w:rsidR="00A55129">
        <w:rPr>
          <w:sz w:val="18"/>
          <w:szCs w:val="18"/>
        </w:rPr>
        <w:t xml:space="preserve">  Cover in respect of the </w:t>
      </w:r>
      <w:r>
        <w:rPr>
          <w:sz w:val="18"/>
          <w:szCs w:val="18"/>
        </w:rPr>
        <w:t>p</w:t>
      </w:r>
      <w:r w:rsidR="00FA09C8">
        <w:rPr>
          <w:sz w:val="18"/>
          <w:szCs w:val="18"/>
        </w:rPr>
        <w:t>artner</w:t>
      </w:r>
      <w:r w:rsidR="00A55129">
        <w:rPr>
          <w:sz w:val="18"/>
          <w:szCs w:val="18"/>
        </w:rPr>
        <w:t xml:space="preserve"> may cease earlier, please refer to the Group Insurance Scheme Booklet.</w:t>
      </w:r>
    </w:p>
    <w:p w14:paraId="74EC422A" w14:textId="77777777" w:rsidR="00DD546F" w:rsidRPr="00AF516E" w:rsidRDefault="00DD546F" w:rsidP="00D6693D">
      <w:pPr>
        <w:ind w:right="28"/>
        <w:jc w:val="both"/>
        <w:rPr>
          <w:sz w:val="18"/>
          <w:szCs w:val="18"/>
        </w:rPr>
      </w:pPr>
    </w:p>
    <w:p w14:paraId="4FD73335" w14:textId="4A5C8FFF" w:rsidR="009D6936" w:rsidRPr="00AF516E" w:rsidRDefault="00266C54" w:rsidP="009D6936">
      <w:pPr>
        <w:numPr>
          <w:ilvl w:val="0"/>
          <w:numId w:val="3"/>
        </w:numPr>
        <w:ind w:right="29"/>
        <w:jc w:val="both"/>
        <w:rPr>
          <w:sz w:val="18"/>
          <w:szCs w:val="18"/>
        </w:rPr>
      </w:pPr>
      <w:r w:rsidRPr="00AF516E">
        <w:rPr>
          <w:sz w:val="18"/>
          <w:szCs w:val="18"/>
        </w:rPr>
        <w:t>Members should note that cover under all applicable elements of</w:t>
      </w:r>
      <w:r w:rsidR="008F5B96">
        <w:rPr>
          <w:sz w:val="18"/>
          <w:szCs w:val="18"/>
        </w:rPr>
        <w:t xml:space="preserve"> the s</w:t>
      </w:r>
      <w:r w:rsidR="00FA09C8">
        <w:rPr>
          <w:sz w:val="18"/>
          <w:szCs w:val="18"/>
        </w:rPr>
        <w:t xml:space="preserve">cheme only applies to the </w:t>
      </w:r>
      <w:r w:rsidR="009E79AC">
        <w:rPr>
          <w:sz w:val="18"/>
          <w:szCs w:val="18"/>
        </w:rPr>
        <w:t>p</w:t>
      </w:r>
      <w:r w:rsidRPr="00AF516E">
        <w:rPr>
          <w:sz w:val="18"/>
          <w:szCs w:val="18"/>
        </w:rPr>
        <w:t>artner if th</w:t>
      </w:r>
      <w:r w:rsidR="009E79AC">
        <w:rPr>
          <w:sz w:val="18"/>
          <w:szCs w:val="18"/>
        </w:rPr>
        <w:t>ey permanently reside with the m</w:t>
      </w:r>
      <w:r w:rsidRPr="00AF516E">
        <w:rPr>
          <w:sz w:val="18"/>
          <w:szCs w:val="18"/>
        </w:rPr>
        <w:t>ember.</w:t>
      </w:r>
      <w:r w:rsidR="00BC161F">
        <w:rPr>
          <w:sz w:val="18"/>
          <w:szCs w:val="18"/>
        </w:rPr>
        <w:t xml:space="preserve">  Partner cover can only be provided whilst the member remains in the scheme.</w:t>
      </w:r>
    </w:p>
    <w:p w14:paraId="0DD44642" w14:textId="77777777" w:rsidR="008466FB" w:rsidRPr="00AF516E" w:rsidRDefault="008466FB" w:rsidP="008466FB">
      <w:pPr>
        <w:ind w:right="29"/>
        <w:jc w:val="both"/>
        <w:rPr>
          <w:sz w:val="18"/>
          <w:szCs w:val="18"/>
        </w:rPr>
      </w:pPr>
    </w:p>
    <w:p w14:paraId="239808D3" w14:textId="77777777" w:rsidR="008466FB" w:rsidRPr="00AF516E" w:rsidRDefault="008466FB" w:rsidP="008466FB">
      <w:pPr>
        <w:numPr>
          <w:ilvl w:val="0"/>
          <w:numId w:val="3"/>
        </w:numPr>
        <w:ind w:right="29"/>
        <w:jc w:val="both"/>
        <w:rPr>
          <w:sz w:val="18"/>
          <w:szCs w:val="18"/>
        </w:rPr>
      </w:pPr>
      <w:r w:rsidRPr="00AF516E">
        <w:rPr>
          <w:sz w:val="18"/>
          <w:szCs w:val="18"/>
        </w:rPr>
        <w:t>Up to date contact details and beneficiary details should be logged with the Federation Office.</w:t>
      </w:r>
    </w:p>
    <w:p w14:paraId="1A975EFF" w14:textId="77777777" w:rsidR="008466FB" w:rsidRPr="00AF516E" w:rsidRDefault="008466FB" w:rsidP="008466FB">
      <w:pPr>
        <w:ind w:right="29"/>
        <w:jc w:val="both"/>
        <w:rPr>
          <w:b/>
          <w:smallCaps/>
          <w:sz w:val="18"/>
          <w:szCs w:val="18"/>
        </w:rPr>
      </w:pPr>
    </w:p>
    <w:p w14:paraId="3C241608" w14:textId="77777777" w:rsidR="00492AFB" w:rsidRDefault="00492AFB" w:rsidP="00FB0307">
      <w:pPr>
        <w:ind w:right="29"/>
        <w:jc w:val="both"/>
        <w:rPr>
          <w:rFonts w:ascii="Arial Bold" w:hAnsi="Arial Bold"/>
          <w:b/>
          <w:caps/>
          <w:sz w:val="18"/>
          <w:szCs w:val="18"/>
          <w:u w:val="single"/>
        </w:rPr>
      </w:pPr>
    </w:p>
    <w:p w14:paraId="4F6E0FFD" w14:textId="77777777" w:rsidR="00FB0307" w:rsidRPr="00DD546F" w:rsidRDefault="00FB0307" w:rsidP="00FB0307">
      <w:pPr>
        <w:ind w:right="29"/>
        <w:jc w:val="both"/>
        <w:rPr>
          <w:rFonts w:ascii="Arial Bold" w:hAnsi="Arial Bold"/>
          <w:b/>
          <w:smallCaps/>
          <w:sz w:val="20"/>
          <w:szCs w:val="20"/>
        </w:rPr>
      </w:pPr>
      <w:r w:rsidRPr="00DD546F">
        <w:rPr>
          <w:rFonts w:ascii="Arial Bold" w:hAnsi="Arial Bold"/>
          <w:b/>
          <w:smallCaps/>
          <w:sz w:val="20"/>
          <w:szCs w:val="20"/>
        </w:rPr>
        <w:t xml:space="preserve">Contacts </w:t>
      </w:r>
    </w:p>
    <w:p w14:paraId="4C684A01" w14:textId="77777777" w:rsidR="00FB0307" w:rsidRPr="00AF516E" w:rsidRDefault="00FB0307" w:rsidP="00FB0307">
      <w:pPr>
        <w:ind w:right="29"/>
        <w:jc w:val="both"/>
        <w:rPr>
          <w:sz w:val="18"/>
          <w:szCs w:val="18"/>
        </w:rPr>
      </w:pPr>
    </w:p>
    <w:p w14:paraId="57EBF42F" w14:textId="77777777" w:rsidR="00FB0307" w:rsidRPr="00AF516E" w:rsidRDefault="00FB0307" w:rsidP="00FB0307">
      <w:pPr>
        <w:ind w:right="29"/>
        <w:jc w:val="both"/>
        <w:rPr>
          <w:sz w:val="18"/>
          <w:szCs w:val="18"/>
        </w:rPr>
      </w:pPr>
      <w:r w:rsidRPr="00AF516E">
        <w:rPr>
          <w:sz w:val="18"/>
          <w:szCs w:val="18"/>
        </w:rPr>
        <w:t xml:space="preserve">Should you have any queries contact either the Federation Office or </w:t>
      </w:r>
      <w:proofErr w:type="gramStart"/>
      <w:r w:rsidR="001F4147">
        <w:rPr>
          <w:sz w:val="18"/>
          <w:szCs w:val="18"/>
        </w:rPr>
        <w:t>Gallagher</w:t>
      </w:r>
      <w:r w:rsidRPr="00AF516E">
        <w:rPr>
          <w:sz w:val="18"/>
          <w:szCs w:val="18"/>
        </w:rPr>
        <w:t>:-</w:t>
      </w:r>
      <w:proofErr w:type="gramEnd"/>
    </w:p>
    <w:p w14:paraId="12039787" w14:textId="77777777" w:rsidR="00FB0307" w:rsidRPr="00AF516E" w:rsidRDefault="00FB0307" w:rsidP="00FB0307">
      <w:pPr>
        <w:ind w:right="29"/>
        <w:jc w:val="both"/>
        <w:rPr>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814"/>
      </w:tblGrid>
      <w:tr w:rsidR="00BE1E14" w:rsidRPr="00B3660A" w14:paraId="473E8AB1" w14:textId="77777777" w:rsidTr="00A67260">
        <w:tc>
          <w:tcPr>
            <w:tcW w:w="4428" w:type="dxa"/>
            <w:shd w:val="clear" w:color="auto" w:fill="auto"/>
          </w:tcPr>
          <w:p w14:paraId="2ED8D176" w14:textId="77777777" w:rsidR="00BE1E14" w:rsidRDefault="00BE1E14" w:rsidP="00A67260">
            <w:pPr>
              <w:tabs>
                <w:tab w:val="right" w:pos="3960"/>
              </w:tabs>
              <w:ind w:right="28"/>
              <w:jc w:val="both"/>
              <w:rPr>
                <w:b/>
                <w:sz w:val="18"/>
                <w:szCs w:val="18"/>
              </w:rPr>
            </w:pPr>
            <w:r w:rsidRPr="00B3660A">
              <w:rPr>
                <w:b/>
                <w:sz w:val="18"/>
                <w:szCs w:val="18"/>
              </w:rPr>
              <w:t>Durham</w:t>
            </w:r>
            <w:r w:rsidR="00104914">
              <w:rPr>
                <w:b/>
                <w:sz w:val="18"/>
                <w:szCs w:val="18"/>
              </w:rPr>
              <w:t xml:space="preserve"> Police Federation</w:t>
            </w:r>
          </w:p>
          <w:p w14:paraId="67CDD3D3" w14:textId="77777777" w:rsidR="00967672" w:rsidRPr="00A57BDD" w:rsidRDefault="00967672" w:rsidP="00967672">
            <w:pPr>
              <w:tabs>
                <w:tab w:val="right" w:pos="3960"/>
              </w:tabs>
              <w:ind w:right="28"/>
              <w:jc w:val="both"/>
              <w:rPr>
                <w:sz w:val="18"/>
                <w:szCs w:val="18"/>
              </w:rPr>
            </w:pPr>
            <w:r>
              <w:rPr>
                <w:sz w:val="18"/>
                <w:szCs w:val="18"/>
              </w:rPr>
              <w:t>Suite 5</w:t>
            </w:r>
          </w:p>
          <w:p w14:paraId="5E443F8F" w14:textId="77777777" w:rsidR="00967672" w:rsidRPr="00A57BDD" w:rsidRDefault="00967672" w:rsidP="00967672">
            <w:pPr>
              <w:tabs>
                <w:tab w:val="right" w:pos="3960"/>
              </w:tabs>
              <w:rPr>
                <w:sz w:val="18"/>
                <w:szCs w:val="18"/>
              </w:rPr>
            </w:pPr>
            <w:r>
              <w:rPr>
                <w:sz w:val="18"/>
                <w:szCs w:val="18"/>
              </w:rPr>
              <w:t>Kingfisher House</w:t>
            </w:r>
          </w:p>
          <w:p w14:paraId="7B473F17" w14:textId="77777777" w:rsidR="00967672" w:rsidRPr="00A57BDD" w:rsidRDefault="00967672" w:rsidP="00967672">
            <w:pPr>
              <w:tabs>
                <w:tab w:val="right" w:pos="3960"/>
              </w:tabs>
              <w:rPr>
                <w:sz w:val="18"/>
                <w:szCs w:val="18"/>
              </w:rPr>
            </w:pPr>
            <w:r>
              <w:rPr>
                <w:sz w:val="18"/>
                <w:szCs w:val="18"/>
              </w:rPr>
              <w:t>St John’s Road</w:t>
            </w:r>
          </w:p>
          <w:p w14:paraId="774C5601" w14:textId="77777777" w:rsidR="00967672" w:rsidRPr="00A57BDD" w:rsidRDefault="00967672" w:rsidP="00967672">
            <w:pPr>
              <w:tabs>
                <w:tab w:val="right" w:pos="3960"/>
              </w:tabs>
              <w:rPr>
                <w:sz w:val="18"/>
                <w:szCs w:val="18"/>
              </w:rPr>
            </w:pPr>
            <w:proofErr w:type="spellStart"/>
            <w:r>
              <w:rPr>
                <w:sz w:val="18"/>
                <w:szCs w:val="18"/>
              </w:rPr>
              <w:t>Meadowfield</w:t>
            </w:r>
            <w:proofErr w:type="spellEnd"/>
            <w:r w:rsidRPr="00A57BDD">
              <w:rPr>
                <w:sz w:val="18"/>
                <w:szCs w:val="18"/>
              </w:rPr>
              <w:tab/>
            </w:r>
          </w:p>
          <w:p w14:paraId="468C5FEC" w14:textId="77777777" w:rsidR="00967672" w:rsidRPr="00437353" w:rsidRDefault="00967672" w:rsidP="00967672">
            <w:pPr>
              <w:tabs>
                <w:tab w:val="left" w:pos="360"/>
                <w:tab w:val="right" w:pos="3960"/>
              </w:tabs>
              <w:autoSpaceDE w:val="0"/>
              <w:autoSpaceDN w:val="0"/>
              <w:adjustRightInd w:val="0"/>
              <w:rPr>
                <w:sz w:val="18"/>
                <w:szCs w:val="18"/>
              </w:rPr>
            </w:pPr>
            <w:r>
              <w:rPr>
                <w:sz w:val="18"/>
                <w:szCs w:val="18"/>
              </w:rPr>
              <w:t>Durham DH7 8TZ</w:t>
            </w:r>
            <w:r w:rsidRPr="00A57BDD">
              <w:rPr>
                <w:sz w:val="18"/>
                <w:szCs w:val="18"/>
              </w:rPr>
              <w:t xml:space="preserve"> </w:t>
            </w:r>
            <w:r w:rsidRPr="00A57BDD">
              <w:rPr>
                <w:sz w:val="18"/>
                <w:szCs w:val="18"/>
              </w:rPr>
              <w:tab/>
            </w:r>
            <w:r w:rsidRPr="00437353">
              <w:rPr>
                <w:sz w:val="18"/>
                <w:szCs w:val="18"/>
              </w:rPr>
              <w:t xml:space="preserve">Tel:  </w:t>
            </w:r>
            <w:r>
              <w:rPr>
                <w:sz w:val="18"/>
                <w:szCs w:val="18"/>
              </w:rPr>
              <w:t>0191 3787470</w:t>
            </w:r>
          </w:p>
          <w:p w14:paraId="076B569C" w14:textId="77777777" w:rsidR="00AD75BA" w:rsidRPr="00A57BDD" w:rsidRDefault="00AD75BA" w:rsidP="00AD75BA">
            <w:pPr>
              <w:tabs>
                <w:tab w:val="left" w:pos="360"/>
                <w:tab w:val="right" w:pos="3960"/>
              </w:tabs>
              <w:autoSpaceDE w:val="0"/>
              <w:autoSpaceDN w:val="0"/>
              <w:adjustRightInd w:val="0"/>
              <w:rPr>
                <w:sz w:val="18"/>
                <w:szCs w:val="18"/>
              </w:rPr>
            </w:pPr>
          </w:p>
          <w:p w14:paraId="3BE65A2A" w14:textId="71820434" w:rsidR="00AD75BA" w:rsidRDefault="00AD75BA" w:rsidP="00AD75BA">
            <w:pPr>
              <w:tabs>
                <w:tab w:val="left" w:pos="360"/>
                <w:tab w:val="left" w:pos="2880"/>
              </w:tabs>
              <w:autoSpaceDE w:val="0"/>
              <w:autoSpaceDN w:val="0"/>
              <w:adjustRightInd w:val="0"/>
              <w:rPr>
                <w:sz w:val="18"/>
                <w:szCs w:val="18"/>
                <w:lang w:val="fr-FR"/>
              </w:rPr>
            </w:pPr>
            <w:proofErr w:type="spellStart"/>
            <w:r w:rsidRPr="00A57BDD">
              <w:rPr>
                <w:sz w:val="18"/>
                <w:szCs w:val="18"/>
                <w:lang w:val="fr-FR"/>
              </w:rPr>
              <w:t>Website</w:t>
            </w:r>
            <w:proofErr w:type="spellEnd"/>
            <w:r w:rsidRPr="00A57BDD">
              <w:rPr>
                <w:sz w:val="18"/>
                <w:szCs w:val="18"/>
                <w:lang w:val="fr-FR"/>
              </w:rPr>
              <w:t xml:space="preserve"> </w:t>
            </w:r>
            <w:hyperlink r:id="rId14" w:history="1">
              <w:r w:rsidR="00DD546F" w:rsidRPr="00AF0867">
                <w:rPr>
                  <w:rStyle w:val="Hyperlink"/>
                  <w:sz w:val="18"/>
                  <w:szCs w:val="18"/>
                  <w:lang w:val="fr-FR"/>
                </w:rPr>
                <w:t>www.polfed.org/durham</w:t>
              </w:r>
            </w:hyperlink>
          </w:p>
          <w:p w14:paraId="0F1DDFA4" w14:textId="77777777" w:rsidR="00BE1E14" w:rsidRPr="00890F2B" w:rsidRDefault="00BE1E14" w:rsidP="00AD75BA">
            <w:pPr>
              <w:tabs>
                <w:tab w:val="left" w:pos="360"/>
                <w:tab w:val="left" w:pos="2880"/>
                <w:tab w:val="right" w:pos="3960"/>
              </w:tabs>
              <w:autoSpaceDE w:val="0"/>
              <w:autoSpaceDN w:val="0"/>
              <w:adjustRightInd w:val="0"/>
              <w:rPr>
                <w:color w:val="FF0000"/>
                <w:sz w:val="18"/>
                <w:szCs w:val="18"/>
              </w:rPr>
            </w:pPr>
          </w:p>
        </w:tc>
        <w:tc>
          <w:tcPr>
            <w:tcW w:w="4814" w:type="dxa"/>
            <w:shd w:val="clear" w:color="auto" w:fill="auto"/>
          </w:tcPr>
          <w:p w14:paraId="08195D04" w14:textId="77777777" w:rsidR="00BE1E14" w:rsidRPr="00B3660A" w:rsidRDefault="00BE1E14" w:rsidP="00A67260">
            <w:pPr>
              <w:tabs>
                <w:tab w:val="right" w:pos="4212"/>
              </w:tabs>
              <w:autoSpaceDE w:val="0"/>
              <w:autoSpaceDN w:val="0"/>
              <w:adjustRightInd w:val="0"/>
              <w:rPr>
                <w:b/>
                <w:sz w:val="18"/>
                <w:szCs w:val="18"/>
              </w:rPr>
            </w:pPr>
            <w:r>
              <w:rPr>
                <w:b/>
                <w:sz w:val="18"/>
                <w:szCs w:val="18"/>
              </w:rPr>
              <w:t>Gallagher</w:t>
            </w:r>
          </w:p>
          <w:p w14:paraId="50120C0A" w14:textId="77777777" w:rsidR="00BE1E14" w:rsidRPr="00B3660A" w:rsidRDefault="00BE1E14" w:rsidP="00A67260">
            <w:pPr>
              <w:tabs>
                <w:tab w:val="right" w:pos="4212"/>
              </w:tabs>
              <w:autoSpaceDE w:val="0"/>
              <w:autoSpaceDN w:val="0"/>
              <w:adjustRightInd w:val="0"/>
              <w:rPr>
                <w:sz w:val="18"/>
                <w:szCs w:val="18"/>
              </w:rPr>
            </w:pPr>
            <w:r w:rsidRPr="00B3660A">
              <w:rPr>
                <w:sz w:val="18"/>
                <w:szCs w:val="18"/>
              </w:rPr>
              <w:t>3rd Floor</w:t>
            </w:r>
          </w:p>
          <w:p w14:paraId="5F64AE34" w14:textId="77777777" w:rsidR="00BE1E14" w:rsidRPr="00B3660A" w:rsidRDefault="00BE1E14" w:rsidP="00A67260">
            <w:pPr>
              <w:tabs>
                <w:tab w:val="right" w:pos="4212"/>
              </w:tabs>
              <w:autoSpaceDE w:val="0"/>
              <w:autoSpaceDN w:val="0"/>
              <w:adjustRightInd w:val="0"/>
              <w:rPr>
                <w:sz w:val="18"/>
                <w:szCs w:val="18"/>
              </w:rPr>
            </w:pPr>
            <w:r w:rsidRPr="00B3660A">
              <w:rPr>
                <w:sz w:val="18"/>
                <w:szCs w:val="18"/>
              </w:rPr>
              <w:t xml:space="preserve">Quayside House </w:t>
            </w:r>
          </w:p>
          <w:p w14:paraId="347BE12D" w14:textId="77777777" w:rsidR="00BE1E14" w:rsidRPr="00B3660A" w:rsidRDefault="00BE1E14" w:rsidP="00A67260">
            <w:pPr>
              <w:tabs>
                <w:tab w:val="right" w:pos="4212"/>
              </w:tabs>
              <w:autoSpaceDE w:val="0"/>
              <w:autoSpaceDN w:val="0"/>
              <w:adjustRightInd w:val="0"/>
              <w:rPr>
                <w:sz w:val="18"/>
                <w:szCs w:val="18"/>
              </w:rPr>
            </w:pPr>
            <w:r w:rsidRPr="00B3660A">
              <w:rPr>
                <w:sz w:val="18"/>
                <w:szCs w:val="18"/>
              </w:rPr>
              <w:t xml:space="preserve">110 Quayside </w:t>
            </w:r>
          </w:p>
          <w:p w14:paraId="0F7A3E7D" w14:textId="77777777" w:rsidR="00BE1E14" w:rsidRPr="00B3660A" w:rsidRDefault="00BE1E14" w:rsidP="00A67260">
            <w:pPr>
              <w:tabs>
                <w:tab w:val="right" w:pos="4392"/>
              </w:tabs>
              <w:autoSpaceDE w:val="0"/>
              <w:autoSpaceDN w:val="0"/>
              <w:adjustRightInd w:val="0"/>
              <w:rPr>
                <w:sz w:val="18"/>
                <w:szCs w:val="18"/>
              </w:rPr>
            </w:pPr>
            <w:r w:rsidRPr="00B3660A">
              <w:rPr>
                <w:sz w:val="18"/>
                <w:szCs w:val="18"/>
              </w:rPr>
              <w:t>Newcastle upon Tyne</w:t>
            </w:r>
            <w:r>
              <w:rPr>
                <w:sz w:val="18"/>
                <w:szCs w:val="18"/>
              </w:rPr>
              <w:tab/>
            </w:r>
          </w:p>
          <w:p w14:paraId="5FBBEB4B" w14:textId="77777777" w:rsidR="00BE1E14" w:rsidRPr="00B3660A" w:rsidRDefault="00BE1E14" w:rsidP="00A67260">
            <w:pPr>
              <w:tabs>
                <w:tab w:val="right" w:pos="4392"/>
              </w:tabs>
              <w:autoSpaceDE w:val="0"/>
              <w:autoSpaceDN w:val="0"/>
              <w:adjustRightInd w:val="0"/>
              <w:rPr>
                <w:sz w:val="18"/>
                <w:szCs w:val="18"/>
              </w:rPr>
            </w:pPr>
            <w:r w:rsidRPr="00B3660A">
              <w:rPr>
                <w:sz w:val="18"/>
                <w:szCs w:val="18"/>
              </w:rPr>
              <w:t>NE1 3DX</w:t>
            </w:r>
            <w:r>
              <w:rPr>
                <w:sz w:val="18"/>
                <w:szCs w:val="18"/>
              </w:rPr>
              <w:tab/>
            </w:r>
            <w:r w:rsidR="00466964">
              <w:rPr>
                <w:sz w:val="18"/>
                <w:szCs w:val="18"/>
                <w:lang w:val="fr-FR"/>
              </w:rPr>
              <w:t>Tel</w:t>
            </w:r>
            <w:r w:rsidRPr="00B3660A">
              <w:rPr>
                <w:sz w:val="18"/>
                <w:szCs w:val="18"/>
                <w:lang w:val="fr-FR"/>
              </w:rPr>
              <w:t xml:space="preserve">: 0191 </w:t>
            </w:r>
            <w:r>
              <w:rPr>
                <w:sz w:val="18"/>
                <w:szCs w:val="18"/>
                <w:lang w:val="fr-FR"/>
              </w:rPr>
              <w:t>479 76</w:t>
            </w:r>
            <w:r w:rsidR="00466964">
              <w:rPr>
                <w:sz w:val="18"/>
                <w:szCs w:val="18"/>
                <w:lang w:val="fr-FR"/>
              </w:rPr>
              <w:t>00</w:t>
            </w:r>
          </w:p>
        </w:tc>
      </w:tr>
    </w:tbl>
    <w:p w14:paraId="455B7819" w14:textId="77777777" w:rsidR="00D157FC" w:rsidRPr="00466964" w:rsidRDefault="00D157FC" w:rsidP="00FB0307">
      <w:pPr>
        <w:tabs>
          <w:tab w:val="left" w:pos="1980"/>
          <w:tab w:val="left" w:pos="5220"/>
        </w:tabs>
        <w:autoSpaceDE w:val="0"/>
        <w:autoSpaceDN w:val="0"/>
        <w:adjustRightInd w:val="0"/>
        <w:ind w:left="360"/>
        <w:rPr>
          <w:color w:val="0070C0"/>
          <w:sz w:val="18"/>
          <w:szCs w:val="18"/>
        </w:rPr>
      </w:pPr>
    </w:p>
    <w:p w14:paraId="6DC2E1CA" w14:textId="77777777" w:rsidR="00C450C1" w:rsidRDefault="00C450C1" w:rsidP="00FB0307">
      <w:pPr>
        <w:tabs>
          <w:tab w:val="left" w:pos="1980"/>
          <w:tab w:val="left" w:pos="5220"/>
        </w:tabs>
        <w:autoSpaceDE w:val="0"/>
        <w:autoSpaceDN w:val="0"/>
        <w:adjustRightInd w:val="0"/>
        <w:ind w:left="360"/>
        <w:rPr>
          <w:sz w:val="18"/>
          <w:szCs w:val="18"/>
        </w:rPr>
      </w:pPr>
    </w:p>
    <w:p w14:paraId="685CEB21" w14:textId="77777777" w:rsidR="00C450C1" w:rsidRPr="009C7349" w:rsidRDefault="00C450C1" w:rsidP="00C450C1">
      <w:pPr>
        <w:tabs>
          <w:tab w:val="left" w:pos="1980"/>
          <w:tab w:val="left" w:pos="5220"/>
        </w:tabs>
        <w:autoSpaceDE w:val="0"/>
        <w:autoSpaceDN w:val="0"/>
        <w:adjustRightInd w:val="0"/>
        <w:rPr>
          <w:b/>
          <w:i/>
          <w:sz w:val="18"/>
          <w:szCs w:val="18"/>
        </w:rPr>
      </w:pPr>
      <w:r w:rsidRPr="009C7349">
        <w:rPr>
          <w:b/>
          <w:i/>
          <w:sz w:val="18"/>
          <w:szCs w:val="18"/>
        </w:rPr>
        <w:t xml:space="preserve">If </w:t>
      </w:r>
      <w:r>
        <w:rPr>
          <w:b/>
          <w:i/>
          <w:sz w:val="18"/>
          <w:szCs w:val="18"/>
        </w:rPr>
        <w:t xml:space="preserve">we do not have your </w:t>
      </w:r>
      <w:r w:rsidRPr="009C7349">
        <w:rPr>
          <w:b/>
          <w:i/>
          <w:sz w:val="18"/>
          <w:szCs w:val="18"/>
        </w:rPr>
        <w:t xml:space="preserve">email </w:t>
      </w:r>
      <w:proofErr w:type="gramStart"/>
      <w:r w:rsidRPr="009C7349">
        <w:rPr>
          <w:b/>
          <w:i/>
          <w:sz w:val="18"/>
          <w:szCs w:val="18"/>
        </w:rPr>
        <w:t>address</w:t>
      </w:r>
      <w:proofErr w:type="gramEnd"/>
      <w:r w:rsidRPr="009C7349">
        <w:rPr>
          <w:b/>
          <w:i/>
          <w:sz w:val="18"/>
          <w:szCs w:val="18"/>
        </w:rPr>
        <w:t xml:space="preserve"> may we ask that you give us a call at the Federation Office at your convenience so we can record your details.  Going forward we would like to have the option to contact you electronically.</w:t>
      </w:r>
    </w:p>
    <w:p w14:paraId="4FB54ECB" w14:textId="77777777" w:rsidR="00C450C1" w:rsidRPr="00AF516E" w:rsidRDefault="00C450C1" w:rsidP="00FB0307">
      <w:pPr>
        <w:tabs>
          <w:tab w:val="left" w:pos="1980"/>
          <w:tab w:val="left" w:pos="5220"/>
        </w:tabs>
        <w:autoSpaceDE w:val="0"/>
        <w:autoSpaceDN w:val="0"/>
        <w:adjustRightInd w:val="0"/>
        <w:ind w:left="360"/>
        <w:rPr>
          <w:sz w:val="18"/>
          <w:szCs w:val="18"/>
        </w:rPr>
      </w:pPr>
    </w:p>
    <w:p w14:paraId="799C9A9C" w14:textId="77777777" w:rsidR="00FB0307" w:rsidRPr="00AF516E" w:rsidRDefault="00AD75BA" w:rsidP="00FB0307">
      <w:pPr>
        <w:tabs>
          <w:tab w:val="left" w:pos="1980"/>
          <w:tab w:val="left" w:pos="5220"/>
        </w:tabs>
        <w:autoSpaceDE w:val="0"/>
        <w:autoSpaceDN w:val="0"/>
        <w:adjustRightInd w:val="0"/>
        <w:rPr>
          <w:sz w:val="18"/>
          <w:szCs w:val="18"/>
        </w:rPr>
      </w:pPr>
      <w:r>
        <w:rPr>
          <w:sz w:val="18"/>
          <w:szCs w:val="18"/>
        </w:rPr>
        <w:t>Yours sincerely</w:t>
      </w:r>
    </w:p>
    <w:p w14:paraId="07E43CD9" w14:textId="77777777" w:rsidR="00FB0307" w:rsidRDefault="00FB0307" w:rsidP="00FB0307">
      <w:pPr>
        <w:tabs>
          <w:tab w:val="left" w:pos="1980"/>
          <w:tab w:val="left" w:pos="5220"/>
        </w:tabs>
        <w:autoSpaceDE w:val="0"/>
        <w:autoSpaceDN w:val="0"/>
        <w:adjustRightInd w:val="0"/>
        <w:rPr>
          <w:sz w:val="18"/>
          <w:szCs w:val="18"/>
        </w:rPr>
      </w:pPr>
    </w:p>
    <w:p w14:paraId="59FF1324" w14:textId="77777777" w:rsidR="00BE1E14" w:rsidRPr="00466964" w:rsidRDefault="00BE1E14" w:rsidP="00FB0307">
      <w:pPr>
        <w:tabs>
          <w:tab w:val="left" w:pos="1980"/>
          <w:tab w:val="left" w:pos="5220"/>
        </w:tabs>
        <w:autoSpaceDE w:val="0"/>
        <w:autoSpaceDN w:val="0"/>
        <w:adjustRightInd w:val="0"/>
        <w:rPr>
          <w:b/>
          <w:sz w:val="18"/>
          <w:szCs w:val="18"/>
        </w:rPr>
      </w:pPr>
    </w:p>
    <w:p w14:paraId="298E42C4" w14:textId="77777777" w:rsidR="00BE1E14" w:rsidRPr="00AF516E" w:rsidRDefault="00BE1E14" w:rsidP="00FB0307">
      <w:pPr>
        <w:tabs>
          <w:tab w:val="left" w:pos="1980"/>
          <w:tab w:val="left" w:pos="5220"/>
        </w:tabs>
        <w:autoSpaceDE w:val="0"/>
        <w:autoSpaceDN w:val="0"/>
        <w:adjustRightInd w:val="0"/>
        <w:rPr>
          <w:sz w:val="18"/>
          <w:szCs w:val="18"/>
        </w:rPr>
      </w:pPr>
    </w:p>
    <w:p w14:paraId="51A42840" w14:textId="77777777" w:rsidR="00FB0307" w:rsidRPr="00AF516E" w:rsidRDefault="00FB0307" w:rsidP="00FB0307">
      <w:pPr>
        <w:tabs>
          <w:tab w:val="left" w:pos="1980"/>
          <w:tab w:val="left" w:pos="5220"/>
        </w:tabs>
        <w:autoSpaceDE w:val="0"/>
        <w:autoSpaceDN w:val="0"/>
        <w:adjustRightInd w:val="0"/>
        <w:rPr>
          <w:b/>
          <w:sz w:val="18"/>
          <w:szCs w:val="18"/>
        </w:rPr>
      </w:pPr>
      <w:r w:rsidRPr="00AF516E">
        <w:rPr>
          <w:b/>
          <w:sz w:val="18"/>
          <w:szCs w:val="18"/>
        </w:rPr>
        <w:t>Dave Robinson - Office Manager</w:t>
      </w:r>
    </w:p>
    <w:p w14:paraId="21A9114B" w14:textId="77777777" w:rsidR="00FA47C8" w:rsidRPr="00AF516E" w:rsidRDefault="00FB0307" w:rsidP="00FB0307">
      <w:pPr>
        <w:tabs>
          <w:tab w:val="left" w:pos="1980"/>
          <w:tab w:val="left" w:pos="5220"/>
        </w:tabs>
        <w:autoSpaceDE w:val="0"/>
        <w:autoSpaceDN w:val="0"/>
        <w:adjustRightInd w:val="0"/>
        <w:rPr>
          <w:b/>
          <w:sz w:val="18"/>
          <w:szCs w:val="18"/>
        </w:rPr>
      </w:pPr>
      <w:r w:rsidRPr="00AF516E">
        <w:rPr>
          <w:b/>
          <w:sz w:val="18"/>
          <w:szCs w:val="18"/>
        </w:rPr>
        <w:t>Durham</w:t>
      </w:r>
      <w:r w:rsidR="00104914">
        <w:rPr>
          <w:b/>
          <w:sz w:val="18"/>
          <w:szCs w:val="18"/>
        </w:rPr>
        <w:t xml:space="preserve"> Police Federation</w:t>
      </w:r>
    </w:p>
    <w:sectPr w:rsidR="00FA47C8" w:rsidRPr="00AF516E" w:rsidSect="004217E0">
      <w:footerReference w:type="default" r:id="rId15"/>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FD5E" w14:textId="77777777" w:rsidR="00A87157" w:rsidRDefault="00A87157">
      <w:r>
        <w:separator/>
      </w:r>
    </w:p>
  </w:endnote>
  <w:endnote w:type="continuationSeparator" w:id="0">
    <w:p w14:paraId="7E1D70EC" w14:textId="77777777" w:rsidR="00A87157" w:rsidRDefault="00A8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CE4E" w14:textId="77777777" w:rsidR="00DD546F" w:rsidRDefault="00DD546F" w:rsidP="00DD546F"/>
  <w:tbl>
    <w:tblPr>
      <w:tblStyle w:val="TableGrid"/>
      <w:tblW w:w="0" w:type="auto"/>
      <w:tblLook w:val="04A0" w:firstRow="1" w:lastRow="0" w:firstColumn="1" w:lastColumn="0" w:noHBand="0" w:noVBand="1"/>
    </w:tblPr>
    <w:tblGrid>
      <w:gridCol w:w="9752"/>
    </w:tblGrid>
    <w:tr w:rsidR="00DD546F" w14:paraId="1B0B32F8" w14:textId="77777777" w:rsidTr="00E901FA">
      <w:tc>
        <w:tcPr>
          <w:tcW w:w="9968" w:type="dxa"/>
          <w:tcBorders>
            <w:left w:val="nil"/>
            <w:right w:val="nil"/>
          </w:tcBorders>
        </w:tcPr>
        <w:p w14:paraId="023B5D08" w14:textId="77777777" w:rsidR="00DD546F" w:rsidRPr="0057322C" w:rsidRDefault="00DD546F" w:rsidP="00DD546F">
          <w:pPr>
            <w:pStyle w:val="Footer"/>
            <w:spacing w:before="120"/>
            <w:jc w:val="center"/>
            <w:rPr>
              <w:snapToGrid w:val="0"/>
              <w:sz w:val="14"/>
              <w:szCs w:val="16"/>
            </w:rPr>
          </w:pPr>
          <w:r w:rsidRPr="00CF534B">
            <w:rPr>
              <w:snapToGrid w:val="0"/>
              <w:sz w:val="14"/>
              <w:szCs w:val="16"/>
            </w:rPr>
            <w:t>Durham Police Federation is an Appointed Representative of Arthur J. Gallagher Insurance Brokers Limited</w:t>
          </w:r>
          <w:r>
            <w:rPr>
              <w:snapToGrid w:val="0"/>
              <w:sz w:val="14"/>
              <w:szCs w:val="16"/>
            </w:rPr>
            <w:t xml:space="preserve"> </w:t>
          </w:r>
          <w:r w:rsidRPr="00CF534B">
            <w:rPr>
              <w:sz w:val="14"/>
              <w:szCs w:val="16"/>
            </w:rPr>
            <w:t>which is authorised and regulated by the Financial Conduct Authority.</w:t>
          </w:r>
        </w:p>
        <w:p w14:paraId="3A6CB574" w14:textId="77777777" w:rsidR="00DD546F" w:rsidRPr="00CF534B" w:rsidRDefault="00DD546F" w:rsidP="00DD546F">
          <w:pPr>
            <w:pStyle w:val="Footer"/>
            <w:ind w:left="40"/>
            <w:jc w:val="center"/>
            <w:rPr>
              <w:sz w:val="14"/>
              <w:szCs w:val="16"/>
            </w:rPr>
          </w:pPr>
          <w:r w:rsidRPr="00CF534B">
            <w:rPr>
              <w:sz w:val="14"/>
              <w:szCs w:val="16"/>
            </w:rPr>
            <w:t xml:space="preserve">Registered Office: Spectrum Building, 7th Floor, 55 </w:t>
          </w:r>
          <w:proofErr w:type="spellStart"/>
          <w:r w:rsidRPr="00CF534B">
            <w:rPr>
              <w:sz w:val="14"/>
              <w:szCs w:val="16"/>
            </w:rPr>
            <w:t>Blythswood</w:t>
          </w:r>
          <w:proofErr w:type="spellEnd"/>
          <w:r w:rsidRPr="00CF534B">
            <w:rPr>
              <w:sz w:val="14"/>
              <w:szCs w:val="16"/>
            </w:rPr>
            <w:t xml:space="preserve"> Street, Glasgow, G2 7AT. Registered in Scotland. Company Number: SC108909.</w:t>
          </w:r>
        </w:p>
        <w:p w14:paraId="7779E9CC" w14:textId="77777777" w:rsidR="00DD546F" w:rsidRDefault="00DD546F" w:rsidP="00DD546F">
          <w:pPr>
            <w:ind w:right="29"/>
            <w:jc w:val="both"/>
            <w:rPr>
              <w:sz w:val="18"/>
              <w:szCs w:val="18"/>
            </w:rPr>
          </w:pPr>
        </w:p>
      </w:tc>
    </w:tr>
  </w:tbl>
  <w:p w14:paraId="17AF1150" w14:textId="77777777" w:rsidR="00DD546F" w:rsidRPr="00A57BDD" w:rsidRDefault="00DD546F" w:rsidP="00DD546F">
    <w:pPr>
      <w:ind w:right="29"/>
      <w:jc w:val="both"/>
      <w:rPr>
        <w:sz w:val="18"/>
        <w:szCs w:val="18"/>
      </w:rPr>
    </w:pPr>
  </w:p>
  <w:p w14:paraId="3237ECE6" w14:textId="77777777" w:rsidR="00DD546F" w:rsidRDefault="00DD546F" w:rsidP="00DD546F">
    <w:pPr>
      <w:tabs>
        <w:tab w:val="left" w:pos="0"/>
        <w:tab w:val="left" w:pos="4500"/>
      </w:tabs>
      <w:ind w:right="29"/>
      <w:jc w:val="both"/>
      <w:rPr>
        <w:b/>
        <w:smallCaps/>
        <w:sz w:val="20"/>
        <w:szCs w:val="20"/>
        <w:u w:val="single"/>
      </w:rPr>
    </w:pPr>
  </w:p>
  <w:p w14:paraId="7AE78392" w14:textId="77777777" w:rsidR="00DD546F" w:rsidRDefault="00DD5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EBFA" w14:textId="2C0DB1C1" w:rsidR="00DD546F" w:rsidRDefault="00DD546F" w:rsidP="00DD546F">
    <w:pPr>
      <w:tabs>
        <w:tab w:val="left" w:pos="0"/>
        <w:tab w:val="left" w:pos="4500"/>
      </w:tabs>
      <w:ind w:right="29"/>
      <w:jc w:val="both"/>
      <w:rPr>
        <w:b/>
        <w:smallCaps/>
        <w:sz w:val="20"/>
        <w:szCs w:val="20"/>
        <w:u w:val="single"/>
      </w:rPr>
    </w:pPr>
    <w:r>
      <w:rPr>
        <w:rStyle w:val="FootnoteReference"/>
        <w:sz w:val="18"/>
      </w:rPr>
      <w:footnoteRef/>
    </w:r>
    <w:r>
      <w:rPr>
        <w:sz w:val="18"/>
      </w:rPr>
      <w:t xml:space="preserve"> Claims d</w:t>
    </w:r>
    <w:r w:rsidR="00644369">
      <w:rPr>
        <w:sz w:val="18"/>
      </w:rPr>
      <w:t>ata collected between 01.05.18 and 31.01.23</w:t>
    </w:r>
  </w:p>
  <w:p w14:paraId="5206A5F5" w14:textId="77777777" w:rsidR="00DD546F" w:rsidRDefault="00DD5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6B8D" w14:textId="77777777" w:rsidR="00DD546F" w:rsidRDefault="00DD5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88D" w14:textId="77777777" w:rsidR="00DD546F" w:rsidRDefault="00DD546F" w:rsidP="00DD546F"/>
  <w:tbl>
    <w:tblPr>
      <w:tblStyle w:val="TableGrid"/>
      <w:tblW w:w="0" w:type="auto"/>
      <w:tblLook w:val="04A0" w:firstRow="1" w:lastRow="0" w:firstColumn="1" w:lastColumn="0" w:noHBand="0" w:noVBand="1"/>
    </w:tblPr>
    <w:tblGrid>
      <w:gridCol w:w="9752"/>
    </w:tblGrid>
    <w:tr w:rsidR="00DD546F" w14:paraId="0BEABDAE" w14:textId="77777777" w:rsidTr="00E901FA">
      <w:tc>
        <w:tcPr>
          <w:tcW w:w="9968" w:type="dxa"/>
          <w:tcBorders>
            <w:left w:val="nil"/>
            <w:right w:val="nil"/>
          </w:tcBorders>
        </w:tcPr>
        <w:p w14:paraId="793E3E43" w14:textId="77777777" w:rsidR="00DD546F" w:rsidRPr="0057322C" w:rsidRDefault="00DD546F" w:rsidP="00DD546F">
          <w:pPr>
            <w:pStyle w:val="Footer"/>
            <w:spacing w:before="120"/>
            <w:jc w:val="center"/>
            <w:rPr>
              <w:snapToGrid w:val="0"/>
              <w:sz w:val="14"/>
              <w:szCs w:val="16"/>
            </w:rPr>
          </w:pPr>
          <w:r w:rsidRPr="00CF534B">
            <w:rPr>
              <w:snapToGrid w:val="0"/>
              <w:sz w:val="14"/>
              <w:szCs w:val="16"/>
            </w:rPr>
            <w:t>Durham Police Federation is an Appointed Representative of Arthur J. Gallagher Insurance Brokers Limited</w:t>
          </w:r>
          <w:r>
            <w:rPr>
              <w:snapToGrid w:val="0"/>
              <w:sz w:val="14"/>
              <w:szCs w:val="16"/>
            </w:rPr>
            <w:t xml:space="preserve"> </w:t>
          </w:r>
          <w:r w:rsidRPr="00CF534B">
            <w:rPr>
              <w:sz w:val="14"/>
              <w:szCs w:val="16"/>
            </w:rPr>
            <w:t>which is authorised and regulated by the Financial Conduct Authority.</w:t>
          </w:r>
        </w:p>
        <w:p w14:paraId="63E796C2" w14:textId="77777777" w:rsidR="00DD546F" w:rsidRPr="00CF534B" w:rsidRDefault="00DD546F" w:rsidP="00DD546F">
          <w:pPr>
            <w:pStyle w:val="Footer"/>
            <w:ind w:left="40"/>
            <w:jc w:val="center"/>
            <w:rPr>
              <w:sz w:val="14"/>
              <w:szCs w:val="16"/>
            </w:rPr>
          </w:pPr>
          <w:r w:rsidRPr="00CF534B">
            <w:rPr>
              <w:sz w:val="14"/>
              <w:szCs w:val="16"/>
            </w:rPr>
            <w:t xml:space="preserve">Registered Office: Spectrum Building, 7th Floor, 55 </w:t>
          </w:r>
          <w:proofErr w:type="spellStart"/>
          <w:r w:rsidRPr="00CF534B">
            <w:rPr>
              <w:sz w:val="14"/>
              <w:szCs w:val="16"/>
            </w:rPr>
            <w:t>Blythswood</w:t>
          </w:r>
          <w:proofErr w:type="spellEnd"/>
          <w:r w:rsidRPr="00CF534B">
            <w:rPr>
              <w:sz w:val="14"/>
              <w:szCs w:val="16"/>
            </w:rPr>
            <w:t xml:space="preserve"> Street, Glasgow, G2 7AT. Registered in Scotland. Company Number: SC108909.</w:t>
          </w:r>
        </w:p>
        <w:p w14:paraId="468F8B95" w14:textId="77777777" w:rsidR="00DD546F" w:rsidRDefault="00DD546F" w:rsidP="00DD546F">
          <w:pPr>
            <w:ind w:right="29"/>
            <w:jc w:val="both"/>
            <w:rPr>
              <w:sz w:val="18"/>
              <w:szCs w:val="18"/>
            </w:rPr>
          </w:pPr>
        </w:p>
      </w:tc>
    </w:tr>
  </w:tbl>
  <w:p w14:paraId="477B7AED" w14:textId="77777777" w:rsidR="00DD546F" w:rsidRPr="00A57BDD" w:rsidRDefault="00DD546F" w:rsidP="00DD546F">
    <w:pPr>
      <w:ind w:right="29"/>
      <w:jc w:val="both"/>
      <w:rPr>
        <w:sz w:val="18"/>
        <w:szCs w:val="18"/>
      </w:rPr>
    </w:pPr>
  </w:p>
  <w:p w14:paraId="6727B135" w14:textId="77777777" w:rsidR="00DD546F" w:rsidRDefault="00DD546F" w:rsidP="00DD546F">
    <w:pPr>
      <w:tabs>
        <w:tab w:val="left" w:pos="0"/>
        <w:tab w:val="left" w:pos="4500"/>
      </w:tabs>
      <w:ind w:right="29"/>
      <w:jc w:val="both"/>
      <w:rPr>
        <w:b/>
        <w:smallCaps/>
        <w:sz w:val="20"/>
        <w:szCs w:val="20"/>
        <w:u w:val="single"/>
      </w:rPr>
    </w:pPr>
  </w:p>
  <w:p w14:paraId="4553B642" w14:textId="77777777" w:rsidR="00DD546F" w:rsidRDefault="00DD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7626" w14:textId="77777777" w:rsidR="00A87157" w:rsidRDefault="00A87157">
      <w:r>
        <w:separator/>
      </w:r>
    </w:p>
  </w:footnote>
  <w:footnote w:type="continuationSeparator" w:id="0">
    <w:p w14:paraId="1367018B" w14:textId="77777777" w:rsidR="00A87157" w:rsidRDefault="00A8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300F" w14:textId="77777777" w:rsidR="00CD0CB9" w:rsidRDefault="00CD0CB9" w:rsidP="003E22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0E2"/>
    <w:multiLevelType w:val="hybridMultilevel"/>
    <w:tmpl w:val="921A956C"/>
    <w:lvl w:ilvl="0" w:tplc="1CC87344">
      <w:start w:val="1"/>
      <w:numFmt w:val="bullet"/>
      <w:lvlText w:val=""/>
      <w:lvlJc w:val="left"/>
      <w:pPr>
        <w:tabs>
          <w:tab w:val="num" w:pos="360"/>
        </w:tabs>
        <w:ind w:left="360" w:hanging="360"/>
      </w:pPr>
      <w:rPr>
        <w:rFonts w:ascii="Wingdings" w:hAnsi="Wingdings" w:hint="default"/>
        <w:color w:val="6666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7478C"/>
    <w:multiLevelType w:val="hybridMultilevel"/>
    <w:tmpl w:val="395252A2"/>
    <w:lvl w:ilvl="0" w:tplc="6D421756">
      <w:start w:val="1"/>
      <w:numFmt w:val="bullet"/>
      <w:lvlText w:val=""/>
      <w:lvlJc w:val="left"/>
      <w:pPr>
        <w:tabs>
          <w:tab w:val="num" w:pos="360"/>
        </w:tabs>
        <w:ind w:left="360" w:hanging="360"/>
      </w:pPr>
      <w:rPr>
        <w:rFonts w:ascii="Wingdings" w:hAnsi="Wingdings" w:hint="default"/>
        <w:caps w:val="0"/>
        <w:strike w:val="0"/>
        <w:dstrike w:val="0"/>
        <w:vanish w:val="0"/>
        <w:color w:val="6FACDE"/>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CC87344">
      <w:start w:val="1"/>
      <w:numFmt w:val="bullet"/>
      <w:lvlText w:val=""/>
      <w:lvlJc w:val="left"/>
      <w:pPr>
        <w:tabs>
          <w:tab w:val="num" w:pos="1440"/>
        </w:tabs>
        <w:ind w:left="1440" w:hanging="360"/>
      </w:pPr>
      <w:rPr>
        <w:rFonts w:ascii="Wingdings" w:hAnsi="Wingdings" w:hint="default"/>
        <w:caps w:val="0"/>
        <w:strike w:val="0"/>
        <w:dstrike w:val="0"/>
        <w:vanish w:val="0"/>
        <w:color w:val="66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685A"/>
    <w:multiLevelType w:val="hybridMultilevel"/>
    <w:tmpl w:val="CCB49890"/>
    <w:lvl w:ilvl="0" w:tplc="1B0E2C3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47F93"/>
    <w:multiLevelType w:val="hybridMultilevel"/>
    <w:tmpl w:val="1274287E"/>
    <w:lvl w:ilvl="0" w:tplc="9724C2A8">
      <w:start w:val="1"/>
      <w:numFmt w:val="bullet"/>
      <w:lvlText w:val=""/>
      <w:lvlJc w:val="left"/>
      <w:pPr>
        <w:ind w:left="720" w:hanging="360"/>
      </w:pPr>
      <w:rPr>
        <w:rFonts w:ascii="Wingdings" w:hAnsi="Wingdings" w:hint="default"/>
        <w:b w:val="0"/>
        <w:color w:val="8080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60290"/>
    <w:multiLevelType w:val="hybridMultilevel"/>
    <w:tmpl w:val="D3D8AEE4"/>
    <w:lvl w:ilvl="0" w:tplc="D1A4335C">
      <w:start w:val="1"/>
      <w:numFmt w:val="bullet"/>
      <w:lvlText w:val=""/>
      <w:lvlJc w:val="left"/>
      <w:pPr>
        <w:tabs>
          <w:tab w:val="num" w:pos="360"/>
        </w:tabs>
        <w:ind w:left="360" w:hanging="360"/>
      </w:pPr>
      <w:rPr>
        <w:rFonts w:ascii="Wingdings" w:hAnsi="Wingdings" w:hint="default"/>
        <w:caps w:val="0"/>
        <w:strike w:val="0"/>
        <w:dstrike w:val="0"/>
        <w:vanish w:val="0"/>
        <w:color w:val="6FACDE"/>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C5177"/>
    <w:multiLevelType w:val="hybridMultilevel"/>
    <w:tmpl w:val="A7DE6594"/>
    <w:lvl w:ilvl="0" w:tplc="150005C8">
      <w:start w:val="1"/>
      <w:numFmt w:val="bullet"/>
      <w:lvlText w:val=""/>
      <w:lvlJc w:val="left"/>
      <w:pPr>
        <w:tabs>
          <w:tab w:val="num" w:pos="360"/>
        </w:tabs>
        <w:ind w:left="357" w:hanging="357"/>
      </w:pPr>
      <w:rPr>
        <w:rFonts w:ascii="Symbol" w:hAnsi="Symbol" w:hint="default"/>
        <w:color w:val="9E802A"/>
      </w:rPr>
    </w:lvl>
    <w:lvl w:ilvl="1" w:tplc="4A92397A">
      <w:start w:val="1"/>
      <w:numFmt w:val="bullet"/>
      <w:lvlText w:val=""/>
      <w:lvlJc w:val="left"/>
      <w:pPr>
        <w:tabs>
          <w:tab w:val="num" w:pos="1080"/>
        </w:tabs>
        <w:ind w:left="1077" w:hanging="357"/>
      </w:pPr>
      <w:rPr>
        <w:rFonts w:ascii="Wingdings" w:hAnsi="Wingdings" w:hint="default"/>
        <w:color w:val="9E8030"/>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041D8E"/>
    <w:multiLevelType w:val="multilevel"/>
    <w:tmpl w:val="0B3C4780"/>
    <w:lvl w:ilvl="0">
      <w:start w:val="1"/>
      <w:numFmt w:val="decimal"/>
      <w:lvlText w:val="%1"/>
      <w:lvlJc w:val="left"/>
      <w:pPr>
        <w:tabs>
          <w:tab w:val="num" w:pos="357"/>
        </w:tabs>
        <w:ind w:left="357" w:hanging="357"/>
      </w:pPr>
    </w:lvl>
    <w:lvl w:ilvl="1">
      <w:start w:val="1"/>
      <w:numFmt w:val="lowerRoman"/>
      <w:lvlText w:val="(%2)"/>
      <w:lvlJc w:val="right"/>
      <w:pPr>
        <w:tabs>
          <w:tab w:val="num" w:pos="737"/>
        </w:tabs>
        <w:ind w:left="737" w:hanging="374"/>
      </w:pPr>
      <w:rPr>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594813"/>
    <w:multiLevelType w:val="hybridMultilevel"/>
    <w:tmpl w:val="4534366E"/>
    <w:lvl w:ilvl="0" w:tplc="786C6020">
      <w:start w:val="1"/>
      <w:numFmt w:val="bullet"/>
      <w:lvlText w:val=""/>
      <w:lvlJc w:val="left"/>
      <w:pPr>
        <w:tabs>
          <w:tab w:val="num" w:pos="360"/>
        </w:tabs>
        <w:ind w:left="357" w:hanging="357"/>
      </w:pPr>
      <w:rPr>
        <w:rFonts w:ascii="Wingdings" w:hAnsi="Wingdings" w:hint="default"/>
        <w:b w:val="0"/>
        <w:color w:val="03253D"/>
        <w:sz w:val="20"/>
        <w:szCs w:val="20"/>
      </w:rPr>
    </w:lvl>
    <w:lvl w:ilvl="1" w:tplc="4A92397A">
      <w:start w:val="1"/>
      <w:numFmt w:val="bullet"/>
      <w:lvlText w:val=""/>
      <w:lvlJc w:val="left"/>
      <w:pPr>
        <w:tabs>
          <w:tab w:val="num" w:pos="1440"/>
        </w:tabs>
        <w:ind w:left="1437" w:hanging="357"/>
      </w:pPr>
      <w:rPr>
        <w:rFonts w:ascii="Wingdings" w:hAnsi="Wingdings" w:hint="default"/>
        <w:color w:val="9E803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E18CC"/>
    <w:multiLevelType w:val="hybridMultilevel"/>
    <w:tmpl w:val="E2A2E00E"/>
    <w:lvl w:ilvl="0" w:tplc="D14AB978">
      <w:start w:val="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B228B"/>
    <w:multiLevelType w:val="hybridMultilevel"/>
    <w:tmpl w:val="912A6B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F342BF"/>
    <w:multiLevelType w:val="hybridMultilevel"/>
    <w:tmpl w:val="41B0589C"/>
    <w:lvl w:ilvl="0" w:tplc="4F58668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56937"/>
    <w:multiLevelType w:val="hybridMultilevel"/>
    <w:tmpl w:val="E33ABDE6"/>
    <w:lvl w:ilvl="0" w:tplc="CD8C0F12">
      <w:start w:val="1"/>
      <w:numFmt w:val="bullet"/>
      <w:lvlText w:val=""/>
      <w:lvlJc w:val="left"/>
      <w:pPr>
        <w:tabs>
          <w:tab w:val="num" w:pos="360"/>
        </w:tabs>
        <w:ind w:left="360" w:hanging="360"/>
      </w:pPr>
      <w:rPr>
        <w:rFonts w:ascii="Wingdings" w:hAnsi="Wingdings" w:hint="default"/>
        <w:color w:val="6FACDE"/>
        <w:sz w:val="20"/>
        <w:szCs w:val="20"/>
      </w:rPr>
    </w:lvl>
    <w:lvl w:ilvl="1" w:tplc="5D02A632">
      <w:start w:val="1"/>
      <w:numFmt w:val="bullet"/>
      <w:lvlText w:val=""/>
      <w:lvlJc w:val="left"/>
      <w:pPr>
        <w:tabs>
          <w:tab w:val="num" w:pos="1512"/>
        </w:tabs>
        <w:ind w:left="1512" w:hanging="432"/>
      </w:pPr>
      <w:rPr>
        <w:rFonts w:ascii="Symbol" w:hAnsi="Symbol" w:hint="default"/>
        <w:color w:val="666699"/>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25817"/>
    <w:multiLevelType w:val="hybridMultilevel"/>
    <w:tmpl w:val="D53620A8"/>
    <w:lvl w:ilvl="0" w:tplc="0046F69A">
      <w:start w:val="1"/>
      <w:numFmt w:val="bullet"/>
      <w:lvlText w:val=""/>
      <w:lvlJc w:val="left"/>
      <w:pPr>
        <w:tabs>
          <w:tab w:val="num" w:pos="504"/>
        </w:tabs>
        <w:ind w:left="504" w:hanging="504"/>
      </w:pPr>
      <w:rPr>
        <w:rFonts w:ascii="Wingdings" w:hAnsi="Wingdings" w:hint="default"/>
        <w:b/>
        <w:color w:val="66669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91321F"/>
    <w:multiLevelType w:val="multilevel"/>
    <w:tmpl w:val="67F210B0"/>
    <w:lvl w:ilvl="0">
      <w:start w:val="1"/>
      <w:numFmt w:val="bullet"/>
      <w:lvlText w:val=""/>
      <w:lvlJc w:val="left"/>
      <w:pPr>
        <w:tabs>
          <w:tab w:val="num" w:pos="504"/>
        </w:tabs>
        <w:ind w:left="504" w:hanging="504"/>
      </w:pPr>
      <w:rPr>
        <w:rFonts w:ascii="Wingdings" w:hAnsi="Wingdings" w:hint="default"/>
        <w:b/>
        <w:color w:val="666699"/>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A905E9"/>
    <w:multiLevelType w:val="multilevel"/>
    <w:tmpl w:val="FA5AEBFE"/>
    <w:lvl w:ilvl="0">
      <w:start w:val="1"/>
      <w:numFmt w:val="bullet"/>
      <w:lvlText w:val=""/>
      <w:lvlJc w:val="left"/>
      <w:pPr>
        <w:tabs>
          <w:tab w:val="num" w:pos="360"/>
        </w:tabs>
        <w:ind w:left="360" w:hanging="360"/>
      </w:pPr>
      <w:rPr>
        <w:rFonts w:ascii="Wingdings" w:hAnsi="Wingdings" w:hint="default"/>
        <w:caps w:val="0"/>
        <w:strike w:val="0"/>
        <w:dstrike w:val="0"/>
        <w:vanish w:val="0"/>
        <w:color w:val="66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caps w:val="0"/>
        <w:strike w:val="0"/>
        <w:dstrike w:val="0"/>
        <w:vanish w:val="0"/>
        <w:color w:val="66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E5CB1"/>
    <w:multiLevelType w:val="hybridMultilevel"/>
    <w:tmpl w:val="349003B6"/>
    <w:lvl w:ilvl="0" w:tplc="A32E8D68">
      <w:start w:val="1"/>
      <w:numFmt w:val="bullet"/>
      <w:lvlText w:val=""/>
      <w:lvlJc w:val="left"/>
      <w:pPr>
        <w:tabs>
          <w:tab w:val="num" w:pos="360"/>
        </w:tabs>
        <w:ind w:left="360" w:hanging="360"/>
      </w:pPr>
      <w:rPr>
        <w:rFonts w:ascii="Wingdings" w:hAnsi="Wingdings" w:hint="default"/>
        <w:caps w:val="0"/>
        <w:strike w:val="0"/>
        <w:dstrike w:val="0"/>
        <w:vanish w:val="0"/>
        <w:color w:val="666699"/>
        <w:sz w:val="20"/>
        <w:szCs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47F75"/>
    <w:multiLevelType w:val="hybridMultilevel"/>
    <w:tmpl w:val="13EE02E8"/>
    <w:lvl w:ilvl="0" w:tplc="4C861DD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11468"/>
    <w:multiLevelType w:val="hybridMultilevel"/>
    <w:tmpl w:val="09823410"/>
    <w:lvl w:ilvl="0" w:tplc="C6703800">
      <w:start w:val="1"/>
      <w:numFmt w:val="bullet"/>
      <w:lvlText w:val=""/>
      <w:lvlJc w:val="left"/>
      <w:pPr>
        <w:ind w:left="360" w:hanging="360"/>
      </w:pPr>
      <w:rPr>
        <w:rFonts w:ascii="Wingdings" w:hAnsi="Wingdings" w:hint="default"/>
        <w:caps w:val="0"/>
        <w:strike w:val="0"/>
        <w:dstrike w:val="0"/>
        <w:vanish w:val="0"/>
        <w:color w:val="6666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3D3268"/>
    <w:multiLevelType w:val="multilevel"/>
    <w:tmpl w:val="F9FE0C9A"/>
    <w:lvl w:ilvl="0">
      <w:start w:val="1"/>
      <w:numFmt w:val="decimal"/>
      <w:lvlText w:val="%1"/>
      <w:lvlJc w:val="left"/>
      <w:pPr>
        <w:tabs>
          <w:tab w:val="num" w:pos="357"/>
        </w:tabs>
        <w:ind w:left="357" w:hanging="357"/>
      </w:pPr>
    </w:lvl>
    <w:lvl w:ilvl="1">
      <w:start w:val="1"/>
      <w:numFmt w:val="lowerRoman"/>
      <w:lvlText w:val="(%2)"/>
      <w:lvlJc w:val="right"/>
      <w:pPr>
        <w:tabs>
          <w:tab w:val="num" w:pos="737"/>
        </w:tabs>
        <w:ind w:left="737" w:hanging="374"/>
      </w:pPr>
      <w:rPr>
        <w:sz w:val="17"/>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C06F84"/>
    <w:multiLevelType w:val="hybridMultilevel"/>
    <w:tmpl w:val="EAB01A22"/>
    <w:lvl w:ilvl="0" w:tplc="DEEED2E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94BDA"/>
    <w:multiLevelType w:val="hybridMultilevel"/>
    <w:tmpl w:val="5FCEB93A"/>
    <w:lvl w:ilvl="0" w:tplc="F328EFD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90978"/>
    <w:multiLevelType w:val="hybridMultilevel"/>
    <w:tmpl w:val="B61A9C44"/>
    <w:lvl w:ilvl="0" w:tplc="4C5CD6DC">
      <w:start w:val="1"/>
      <w:numFmt w:val="bullet"/>
      <w:lvlText w:val=""/>
      <w:lvlJc w:val="left"/>
      <w:pPr>
        <w:tabs>
          <w:tab w:val="num" w:pos="420"/>
        </w:tabs>
        <w:ind w:left="420" w:hanging="354"/>
      </w:pPr>
      <w:rPr>
        <w:rFonts w:ascii="Wingdings" w:hAnsi="Wingdings" w:hint="default"/>
        <w:color w:val="666699"/>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C7F41C1"/>
    <w:multiLevelType w:val="hybridMultilevel"/>
    <w:tmpl w:val="3732E218"/>
    <w:lvl w:ilvl="0" w:tplc="98324C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CC36829"/>
    <w:multiLevelType w:val="hybridMultilevel"/>
    <w:tmpl w:val="594AE366"/>
    <w:lvl w:ilvl="0" w:tplc="A0F20BB0">
      <w:start w:val="1"/>
      <w:numFmt w:val="bullet"/>
      <w:lvlText w:val=""/>
      <w:lvlJc w:val="left"/>
      <w:pPr>
        <w:ind w:left="360" w:hanging="360"/>
      </w:pPr>
      <w:rPr>
        <w:rFonts w:ascii="Wingdings" w:hAnsi="Wingdings" w:hint="default"/>
        <w:caps w:val="0"/>
        <w:strike w:val="0"/>
        <w:dstrike w:val="0"/>
        <w:vanish w:val="0"/>
        <w:color w:val="66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B53CDE"/>
    <w:multiLevelType w:val="hybridMultilevel"/>
    <w:tmpl w:val="160064B6"/>
    <w:lvl w:ilvl="0" w:tplc="F328EFD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127668"/>
    <w:multiLevelType w:val="hybridMultilevel"/>
    <w:tmpl w:val="67C0AA4A"/>
    <w:lvl w:ilvl="0" w:tplc="5672D370">
      <w:start w:val="1"/>
      <w:numFmt w:val="bullet"/>
      <w:lvlText w:val=""/>
      <w:lvlJc w:val="left"/>
      <w:pPr>
        <w:tabs>
          <w:tab w:val="num" w:pos="360"/>
        </w:tabs>
        <w:ind w:left="360" w:hanging="360"/>
      </w:pPr>
      <w:rPr>
        <w:rFonts w:ascii="Wingdings" w:hAnsi="Wingdings" w:hint="default"/>
        <w:b w:val="0"/>
        <w:color w:val="6FACDE"/>
        <w:sz w:val="20"/>
        <w:szCs w:val="20"/>
      </w:rPr>
    </w:lvl>
    <w:lvl w:ilvl="1" w:tplc="87820994">
      <w:start w:val="1"/>
      <w:numFmt w:val="bullet"/>
      <w:lvlText w:val=""/>
      <w:lvlJc w:val="left"/>
      <w:pPr>
        <w:tabs>
          <w:tab w:val="num" w:pos="1440"/>
        </w:tabs>
        <w:ind w:left="1440" w:hanging="360"/>
      </w:pPr>
      <w:rPr>
        <w:rFonts w:ascii="Symbol" w:hAnsi="Symbol" w:hint="default"/>
        <w:color w:val="9E802A"/>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6B0268"/>
    <w:multiLevelType w:val="hybridMultilevel"/>
    <w:tmpl w:val="2E2CBDE8"/>
    <w:lvl w:ilvl="0" w:tplc="F328EFD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F5167E"/>
    <w:multiLevelType w:val="hybridMultilevel"/>
    <w:tmpl w:val="210C1D6A"/>
    <w:lvl w:ilvl="0" w:tplc="6D224B4C">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77750F"/>
    <w:multiLevelType w:val="hybridMultilevel"/>
    <w:tmpl w:val="F4920858"/>
    <w:lvl w:ilvl="0" w:tplc="C686AEC4">
      <w:start w:val="1"/>
      <w:numFmt w:val="bullet"/>
      <w:lvlText w:val=""/>
      <w:lvlJc w:val="left"/>
      <w:pPr>
        <w:tabs>
          <w:tab w:val="num" w:pos="420"/>
        </w:tabs>
        <w:ind w:left="420" w:hanging="360"/>
      </w:pPr>
      <w:rPr>
        <w:rFonts w:ascii="Wingdings" w:hAnsi="Wingdings" w:hint="default"/>
        <w:b w:val="0"/>
        <w:i w:val="0"/>
        <w:color w:val="666699"/>
        <w:sz w:val="22"/>
        <w:szCs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39746475"/>
    <w:multiLevelType w:val="hybridMultilevel"/>
    <w:tmpl w:val="D3ACFAA6"/>
    <w:lvl w:ilvl="0" w:tplc="F08012A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265D72"/>
    <w:multiLevelType w:val="multilevel"/>
    <w:tmpl w:val="921A956C"/>
    <w:lvl w:ilvl="0">
      <w:start w:val="1"/>
      <w:numFmt w:val="bullet"/>
      <w:lvlText w:val=""/>
      <w:lvlJc w:val="left"/>
      <w:pPr>
        <w:tabs>
          <w:tab w:val="num" w:pos="360"/>
        </w:tabs>
        <w:ind w:left="360" w:hanging="360"/>
      </w:pPr>
      <w:rPr>
        <w:rFonts w:ascii="Wingdings" w:hAnsi="Wingdings" w:hint="default"/>
        <w:color w:val="66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46E27"/>
    <w:multiLevelType w:val="hybridMultilevel"/>
    <w:tmpl w:val="A38484EC"/>
    <w:lvl w:ilvl="0" w:tplc="CB74A350">
      <w:start w:val="1"/>
      <w:numFmt w:val="bullet"/>
      <w:lvlText w:val=""/>
      <w:lvlJc w:val="left"/>
      <w:pPr>
        <w:tabs>
          <w:tab w:val="num" w:pos="360"/>
        </w:tabs>
        <w:ind w:left="360" w:hanging="360"/>
      </w:pPr>
      <w:rPr>
        <w:rFonts w:ascii="Wingdings" w:hAnsi="Wingdings" w:hint="default"/>
        <w:caps w:val="0"/>
        <w:strike w:val="0"/>
        <w:dstrike w:val="0"/>
        <w:vanish w:val="0"/>
        <w:color w:val="6FACDE"/>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214713"/>
    <w:multiLevelType w:val="hybridMultilevel"/>
    <w:tmpl w:val="9FB45CE8"/>
    <w:lvl w:ilvl="0" w:tplc="89C0236E">
      <w:start w:val="1"/>
      <w:numFmt w:val="bullet"/>
      <w:lvlText w:val=""/>
      <w:lvlJc w:val="left"/>
      <w:pPr>
        <w:tabs>
          <w:tab w:val="num" w:pos="360"/>
        </w:tabs>
        <w:ind w:left="360" w:hanging="360"/>
      </w:pPr>
      <w:rPr>
        <w:rFonts w:ascii="Wingdings" w:hAnsi="Wingdings" w:hint="default"/>
        <w:caps w:val="0"/>
        <w:strike w:val="0"/>
        <w:dstrike w:val="0"/>
        <w:vanish w:val="0"/>
        <w:color w:val="6FACDE"/>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56444F"/>
    <w:multiLevelType w:val="hybridMultilevel"/>
    <w:tmpl w:val="7F9862B0"/>
    <w:lvl w:ilvl="0" w:tplc="D660984A">
      <w:start w:val="1"/>
      <w:numFmt w:val="bullet"/>
      <w:lvlText w:val=""/>
      <w:lvlJc w:val="left"/>
      <w:pPr>
        <w:tabs>
          <w:tab w:val="num" w:pos="360"/>
        </w:tabs>
        <w:ind w:left="360" w:hanging="360"/>
      </w:pPr>
      <w:rPr>
        <w:rFonts w:ascii="Wingdings" w:hAnsi="Wingdings" w:hint="default"/>
        <w:caps w:val="0"/>
        <w:strike w:val="0"/>
        <w:dstrike w:val="0"/>
        <w:vanish w:val="0"/>
        <w:color w:val="666699"/>
        <w:sz w:val="20"/>
        <w:szCs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D1221A"/>
    <w:multiLevelType w:val="hybridMultilevel"/>
    <w:tmpl w:val="E230D5D8"/>
    <w:lvl w:ilvl="0" w:tplc="4A92397A">
      <w:start w:val="1"/>
      <w:numFmt w:val="bullet"/>
      <w:lvlText w:val=""/>
      <w:lvlJc w:val="left"/>
      <w:pPr>
        <w:tabs>
          <w:tab w:val="num" w:pos="360"/>
        </w:tabs>
        <w:ind w:left="357" w:hanging="357"/>
      </w:pPr>
      <w:rPr>
        <w:rFonts w:ascii="Wingdings" w:hAnsi="Wingdings" w:hint="default"/>
        <w:color w:val="9E8030"/>
        <w:sz w:val="22"/>
      </w:rPr>
    </w:lvl>
    <w:lvl w:ilvl="1" w:tplc="4448E30E">
      <w:start w:val="1"/>
      <w:numFmt w:val="bullet"/>
      <w:lvlText w:val=""/>
      <w:lvlJc w:val="left"/>
      <w:pPr>
        <w:tabs>
          <w:tab w:val="num" w:pos="1080"/>
        </w:tabs>
        <w:ind w:left="357" w:firstLine="363"/>
      </w:pPr>
      <w:rPr>
        <w:rFonts w:ascii="Wingdings" w:hAnsi="Wingding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34B4BEA"/>
    <w:multiLevelType w:val="hybridMultilevel"/>
    <w:tmpl w:val="26EA4924"/>
    <w:lvl w:ilvl="0" w:tplc="E7FC3FB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EE45C9"/>
    <w:multiLevelType w:val="hybridMultilevel"/>
    <w:tmpl w:val="E0608138"/>
    <w:lvl w:ilvl="0" w:tplc="F328EFD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86498"/>
    <w:multiLevelType w:val="hybridMultilevel"/>
    <w:tmpl w:val="219A6D28"/>
    <w:lvl w:ilvl="0" w:tplc="342CD0D8">
      <w:start w:val="1"/>
      <w:numFmt w:val="bullet"/>
      <w:lvlText w:val=""/>
      <w:lvlJc w:val="left"/>
      <w:pPr>
        <w:tabs>
          <w:tab w:val="num" w:pos="360"/>
        </w:tabs>
        <w:ind w:left="357" w:hanging="357"/>
      </w:pPr>
      <w:rPr>
        <w:rFonts w:ascii="Wingdings" w:hAnsi="Wingdings" w:hint="default"/>
        <w:caps w:val="0"/>
        <w:strike w:val="0"/>
        <w:dstrike w:val="0"/>
        <w:vanish w:val="0"/>
        <w:color w:val="6666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8E30E">
      <w:start w:val="1"/>
      <w:numFmt w:val="bullet"/>
      <w:lvlText w:val=""/>
      <w:lvlJc w:val="left"/>
      <w:pPr>
        <w:tabs>
          <w:tab w:val="num" w:pos="1080"/>
        </w:tabs>
        <w:ind w:left="357" w:firstLine="363"/>
      </w:pPr>
      <w:rPr>
        <w:rFonts w:ascii="Wingdings" w:hAnsi="Wingding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FF70654"/>
    <w:multiLevelType w:val="hybridMultilevel"/>
    <w:tmpl w:val="FE0A8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1A1E34"/>
    <w:multiLevelType w:val="hybridMultilevel"/>
    <w:tmpl w:val="CC4642F8"/>
    <w:lvl w:ilvl="0" w:tplc="776269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300FC1"/>
    <w:multiLevelType w:val="hybridMultilevel"/>
    <w:tmpl w:val="A3D6C9CC"/>
    <w:lvl w:ilvl="0" w:tplc="3CA874B0">
      <w:start w:val="1"/>
      <w:numFmt w:val="bullet"/>
      <w:lvlText w:val=""/>
      <w:lvlJc w:val="left"/>
      <w:pPr>
        <w:ind w:left="360" w:hanging="360"/>
      </w:pPr>
      <w:rPr>
        <w:rFonts w:ascii="Wingdings" w:hAnsi="Wingdings" w:hint="default"/>
        <w:caps w:val="0"/>
        <w:strike w:val="0"/>
        <w:dstrike w:val="0"/>
        <w:vanish w:val="0"/>
        <w:color w:val="6666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F21355"/>
    <w:multiLevelType w:val="hybridMultilevel"/>
    <w:tmpl w:val="D8721A58"/>
    <w:lvl w:ilvl="0" w:tplc="49A2535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E44339"/>
    <w:multiLevelType w:val="hybridMultilevel"/>
    <w:tmpl w:val="67F210B0"/>
    <w:lvl w:ilvl="0" w:tplc="77767E6E">
      <w:start w:val="1"/>
      <w:numFmt w:val="bullet"/>
      <w:lvlText w:val=""/>
      <w:lvlJc w:val="left"/>
      <w:pPr>
        <w:tabs>
          <w:tab w:val="num" w:pos="504"/>
        </w:tabs>
        <w:ind w:left="504" w:hanging="504"/>
      </w:pPr>
      <w:rPr>
        <w:rFonts w:ascii="Wingdings" w:hAnsi="Wingdings" w:hint="default"/>
        <w:b/>
        <w:color w:val="66669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5E715A"/>
    <w:multiLevelType w:val="hybridMultilevel"/>
    <w:tmpl w:val="F5926BA6"/>
    <w:lvl w:ilvl="0" w:tplc="50809CDA">
      <w:start w:val="1"/>
      <w:numFmt w:val="bullet"/>
      <w:lvlText w:val=""/>
      <w:lvlJc w:val="left"/>
      <w:pPr>
        <w:tabs>
          <w:tab w:val="num" w:pos="720"/>
        </w:tabs>
        <w:ind w:left="717" w:hanging="357"/>
      </w:pPr>
      <w:rPr>
        <w:rFonts w:ascii="Wingdings" w:hAnsi="Wingdings" w:hint="default"/>
        <w:b w:val="0"/>
        <w:color w:val="808080"/>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6C047B"/>
    <w:multiLevelType w:val="hybridMultilevel"/>
    <w:tmpl w:val="A68CB794"/>
    <w:lvl w:ilvl="0" w:tplc="3E7C71A8">
      <w:start w:val="1"/>
      <w:numFmt w:val="bullet"/>
      <w:lvlText w:val=""/>
      <w:lvlJc w:val="left"/>
      <w:pPr>
        <w:tabs>
          <w:tab w:val="num" w:pos="360"/>
        </w:tabs>
        <w:ind w:left="357" w:hanging="357"/>
      </w:pPr>
      <w:rPr>
        <w:rFonts w:ascii="Wingdings" w:hAnsi="Wingdings" w:hint="default"/>
        <w:b w:val="0"/>
        <w:color w:val="6FACDE"/>
        <w:sz w:val="20"/>
        <w:szCs w:val="20"/>
      </w:rPr>
    </w:lvl>
    <w:lvl w:ilvl="1" w:tplc="4A92397A">
      <w:start w:val="1"/>
      <w:numFmt w:val="bullet"/>
      <w:lvlText w:val=""/>
      <w:lvlJc w:val="left"/>
      <w:pPr>
        <w:tabs>
          <w:tab w:val="num" w:pos="1440"/>
        </w:tabs>
        <w:ind w:left="1437" w:hanging="357"/>
      </w:pPr>
      <w:rPr>
        <w:rFonts w:ascii="Wingdings" w:hAnsi="Wingdings" w:hint="default"/>
        <w:color w:val="9E803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E1504"/>
    <w:multiLevelType w:val="hybridMultilevel"/>
    <w:tmpl w:val="E28CA4FC"/>
    <w:lvl w:ilvl="0" w:tplc="A0F20BB0">
      <w:start w:val="1"/>
      <w:numFmt w:val="bullet"/>
      <w:lvlText w:val=""/>
      <w:lvlJc w:val="left"/>
      <w:pPr>
        <w:tabs>
          <w:tab w:val="num" w:pos="360"/>
        </w:tabs>
        <w:ind w:left="360" w:hanging="360"/>
      </w:pPr>
      <w:rPr>
        <w:rFonts w:ascii="Wingdings" w:hAnsi="Wingdings" w:hint="default"/>
        <w:caps w:val="0"/>
        <w:strike w:val="0"/>
        <w:dstrike w:val="0"/>
        <w:vanish w:val="0"/>
        <w:color w:val="66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F1686C"/>
    <w:multiLevelType w:val="hybridMultilevel"/>
    <w:tmpl w:val="243A302E"/>
    <w:lvl w:ilvl="0" w:tplc="8C983BF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94971"/>
    <w:multiLevelType w:val="hybridMultilevel"/>
    <w:tmpl w:val="8546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498070">
    <w:abstractNumId w:val="31"/>
  </w:num>
  <w:num w:numId="2" w16cid:durableId="284822728">
    <w:abstractNumId w:val="1"/>
  </w:num>
  <w:num w:numId="3" w16cid:durableId="1603297068">
    <w:abstractNumId w:val="32"/>
  </w:num>
  <w:num w:numId="4" w16cid:durableId="1593272584">
    <w:abstractNumId w:val="4"/>
  </w:num>
  <w:num w:numId="5" w16cid:durableId="2015647484">
    <w:abstractNumId w:val="45"/>
  </w:num>
  <w:num w:numId="6" w16cid:durableId="2118674287">
    <w:abstractNumId w:val="0"/>
  </w:num>
  <w:num w:numId="7" w16cid:durableId="2049647336">
    <w:abstractNumId w:val="14"/>
  </w:num>
  <w:num w:numId="8" w16cid:durableId="638075710">
    <w:abstractNumId w:val="30"/>
  </w:num>
  <w:num w:numId="9" w16cid:durableId="256907991">
    <w:abstractNumId w:val="11"/>
  </w:num>
  <w:num w:numId="10" w16cid:durableId="689837708">
    <w:abstractNumId w:val="42"/>
  </w:num>
  <w:num w:numId="11" w16cid:durableId="338847995">
    <w:abstractNumId w:val="13"/>
  </w:num>
  <w:num w:numId="12" w16cid:durableId="2066833999">
    <w:abstractNumId w:val="12"/>
  </w:num>
  <w:num w:numId="13" w16cid:durableId="328025053">
    <w:abstractNumId w:val="28"/>
  </w:num>
  <w:num w:numId="14" w16cid:durableId="1508521944">
    <w:abstractNumId w:val="47"/>
  </w:num>
  <w:num w:numId="15" w16cid:durableId="927494980">
    <w:abstractNumId w:val="9"/>
  </w:num>
  <w:num w:numId="16" w16cid:durableId="1856844915">
    <w:abstractNumId w:val="23"/>
  </w:num>
  <w:num w:numId="17" w16cid:durableId="771129216">
    <w:abstractNumId w:val="46"/>
  </w:num>
  <w:num w:numId="18" w16cid:durableId="990256349">
    <w:abstractNumId w:val="8"/>
  </w:num>
  <w:num w:numId="19" w16cid:durableId="774402766">
    <w:abstractNumId w:val="41"/>
  </w:num>
  <w:num w:numId="20" w16cid:durableId="1426463908">
    <w:abstractNumId w:val="19"/>
  </w:num>
  <w:num w:numId="21" w16cid:durableId="1908372881">
    <w:abstractNumId w:val="16"/>
  </w:num>
  <w:num w:numId="22" w16cid:durableId="502014399">
    <w:abstractNumId w:val="10"/>
  </w:num>
  <w:num w:numId="23" w16cid:durableId="1299603538">
    <w:abstractNumId w:val="27"/>
  </w:num>
  <w:num w:numId="24" w16cid:durableId="1002395248">
    <w:abstractNumId w:val="29"/>
  </w:num>
  <w:num w:numId="25" w16cid:durableId="1180267815">
    <w:abstractNumId w:val="35"/>
  </w:num>
  <w:num w:numId="26" w16cid:durableId="143475546">
    <w:abstractNumId w:val="24"/>
  </w:num>
  <w:num w:numId="27" w16cid:durableId="1289511845">
    <w:abstractNumId w:val="20"/>
  </w:num>
  <w:num w:numId="28" w16cid:durableId="237522342">
    <w:abstractNumId w:val="26"/>
  </w:num>
  <w:num w:numId="29" w16cid:durableId="509180678">
    <w:abstractNumId w:val="36"/>
  </w:num>
  <w:num w:numId="30" w16cid:durableId="22633426">
    <w:abstractNumId w:val="34"/>
  </w:num>
  <w:num w:numId="31" w16cid:durableId="1001198029">
    <w:abstractNumId w:val="37"/>
  </w:num>
  <w:num w:numId="32" w16cid:durableId="2003897223">
    <w:abstractNumId w:val="5"/>
  </w:num>
  <w:num w:numId="33" w16cid:durableId="250746089">
    <w:abstractNumId w:val="40"/>
  </w:num>
  <w:num w:numId="34" w16cid:durableId="368840472">
    <w:abstractNumId w:val="21"/>
  </w:num>
  <w:num w:numId="35" w16cid:durableId="65344624">
    <w:abstractNumId w:val="17"/>
  </w:num>
  <w:num w:numId="36" w16cid:durableId="355355271">
    <w:abstractNumId w:val="7"/>
  </w:num>
  <w:num w:numId="37" w16cid:durableId="1228145119">
    <w:abstractNumId w:val="33"/>
  </w:num>
  <w:num w:numId="38" w16cid:durableId="1287663645">
    <w:abstractNumId w:val="15"/>
  </w:num>
  <w:num w:numId="39" w16cid:durableId="703482560">
    <w:abstractNumId w:val="44"/>
  </w:num>
  <w:num w:numId="40" w16cid:durableId="242371501">
    <w:abstractNumId w:val="2"/>
  </w:num>
  <w:num w:numId="41" w16cid:durableId="564224058">
    <w:abstractNumId w:val="6"/>
  </w:num>
  <w:num w:numId="42" w16cid:durableId="1141078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1266879">
    <w:abstractNumId w:val="25"/>
  </w:num>
  <w:num w:numId="44" w16cid:durableId="229342047">
    <w:abstractNumId w:val="43"/>
  </w:num>
  <w:num w:numId="45" w16cid:durableId="1433933002">
    <w:abstractNumId w:val="3"/>
  </w:num>
  <w:num w:numId="46" w16cid:durableId="238634479">
    <w:abstractNumId w:val="38"/>
  </w:num>
  <w:num w:numId="47" w16cid:durableId="984697169">
    <w:abstractNumId w:val="39"/>
  </w:num>
  <w:num w:numId="48" w16cid:durableId="20643259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nePaperTrays" w:val="1"/>
  </w:docVars>
  <w:rsids>
    <w:rsidRoot w:val="00E23EF0"/>
    <w:rsid w:val="000011BE"/>
    <w:rsid w:val="00001DB3"/>
    <w:rsid w:val="00002C56"/>
    <w:rsid w:val="000040EA"/>
    <w:rsid w:val="000052F9"/>
    <w:rsid w:val="00006B0C"/>
    <w:rsid w:val="00006D03"/>
    <w:rsid w:val="0001061D"/>
    <w:rsid w:val="000130CE"/>
    <w:rsid w:val="00016A7E"/>
    <w:rsid w:val="00017B40"/>
    <w:rsid w:val="00020D74"/>
    <w:rsid w:val="000215E3"/>
    <w:rsid w:val="000219EC"/>
    <w:rsid w:val="00022FF1"/>
    <w:rsid w:val="0003014A"/>
    <w:rsid w:val="00030B76"/>
    <w:rsid w:val="00032CBF"/>
    <w:rsid w:val="000334DE"/>
    <w:rsid w:val="000404E4"/>
    <w:rsid w:val="00040608"/>
    <w:rsid w:val="000425BA"/>
    <w:rsid w:val="000431D8"/>
    <w:rsid w:val="00057C5D"/>
    <w:rsid w:val="0006170A"/>
    <w:rsid w:val="000629EA"/>
    <w:rsid w:val="00064276"/>
    <w:rsid w:val="00064CA6"/>
    <w:rsid w:val="000661E5"/>
    <w:rsid w:val="0006685E"/>
    <w:rsid w:val="00076E8E"/>
    <w:rsid w:val="000820B3"/>
    <w:rsid w:val="0008638A"/>
    <w:rsid w:val="00087941"/>
    <w:rsid w:val="0009075B"/>
    <w:rsid w:val="000907DB"/>
    <w:rsid w:val="00094401"/>
    <w:rsid w:val="000962B0"/>
    <w:rsid w:val="00096844"/>
    <w:rsid w:val="00097411"/>
    <w:rsid w:val="00097ACE"/>
    <w:rsid w:val="000A0506"/>
    <w:rsid w:val="000A3510"/>
    <w:rsid w:val="000A3CD8"/>
    <w:rsid w:val="000A7778"/>
    <w:rsid w:val="000B474F"/>
    <w:rsid w:val="000B540F"/>
    <w:rsid w:val="000B55F0"/>
    <w:rsid w:val="000C108E"/>
    <w:rsid w:val="000D0DD4"/>
    <w:rsid w:val="000E36E2"/>
    <w:rsid w:val="000E3F61"/>
    <w:rsid w:val="000E5EC4"/>
    <w:rsid w:val="000F0A79"/>
    <w:rsid w:val="000F1500"/>
    <w:rsid w:val="000F575E"/>
    <w:rsid w:val="000F5CD7"/>
    <w:rsid w:val="001019AD"/>
    <w:rsid w:val="00102AAE"/>
    <w:rsid w:val="00104914"/>
    <w:rsid w:val="00111D96"/>
    <w:rsid w:val="00114A15"/>
    <w:rsid w:val="00117D5E"/>
    <w:rsid w:val="00120E61"/>
    <w:rsid w:val="00122A11"/>
    <w:rsid w:val="001235D7"/>
    <w:rsid w:val="00125907"/>
    <w:rsid w:val="0012666A"/>
    <w:rsid w:val="001309E9"/>
    <w:rsid w:val="0013174E"/>
    <w:rsid w:val="0013348C"/>
    <w:rsid w:val="001341B0"/>
    <w:rsid w:val="001360AF"/>
    <w:rsid w:val="00137A52"/>
    <w:rsid w:val="0014111E"/>
    <w:rsid w:val="00142A2C"/>
    <w:rsid w:val="0014338A"/>
    <w:rsid w:val="0014362A"/>
    <w:rsid w:val="00143696"/>
    <w:rsid w:val="001467C3"/>
    <w:rsid w:val="001467F7"/>
    <w:rsid w:val="00152BAA"/>
    <w:rsid w:val="00157CDB"/>
    <w:rsid w:val="001606E7"/>
    <w:rsid w:val="0016273B"/>
    <w:rsid w:val="00165582"/>
    <w:rsid w:val="00165D5B"/>
    <w:rsid w:val="0017299C"/>
    <w:rsid w:val="0017737C"/>
    <w:rsid w:val="001801B2"/>
    <w:rsid w:val="00186B99"/>
    <w:rsid w:val="00186CD5"/>
    <w:rsid w:val="00187042"/>
    <w:rsid w:val="00187AA3"/>
    <w:rsid w:val="00191323"/>
    <w:rsid w:val="00192425"/>
    <w:rsid w:val="00193187"/>
    <w:rsid w:val="001950FD"/>
    <w:rsid w:val="00195FE8"/>
    <w:rsid w:val="001A1FE0"/>
    <w:rsid w:val="001A5900"/>
    <w:rsid w:val="001B66A5"/>
    <w:rsid w:val="001D22EF"/>
    <w:rsid w:val="001D310D"/>
    <w:rsid w:val="001D45AE"/>
    <w:rsid w:val="001D461E"/>
    <w:rsid w:val="001F4147"/>
    <w:rsid w:val="001F5422"/>
    <w:rsid w:val="00202AC8"/>
    <w:rsid w:val="00204341"/>
    <w:rsid w:val="00204C8B"/>
    <w:rsid w:val="00205B68"/>
    <w:rsid w:val="0021018C"/>
    <w:rsid w:val="00211C23"/>
    <w:rsid w:val="002125EA"/>
    <w:rsid w:val="0021365F"/>
    <w:rsid w:val="002152CC"/>
    <w:rsid w:val="00215BC8"/>
    <w:rsid w:val="00215CBD"/>
    <w:rsid w:val="00216F5B"/>
    <w:rsid w:val="0021703F"/>
    <w:rsid w:val="00220FFE"/>
    <w:rsid w:val="00221FC6"/>
    <w:rsid w:val="0022301C"/>
    <w:rsid w:val="00225FBF"/>
    <w:rsid w:val="00226744"/>
    <w:rsid w:val="00232088"/>
    <w:rsid w:val="00234884"/>
    <w:rsid w:val="0023570A"/>
    <w:rsid w:val="0024143B"/>
    <w:rsid w:val="0024148A"/>
    <w:rsid w:val="0024160F"/>
    <w:rsid w:val="00241CE2"/>
    <w:rsid w:val="00241FA5"/>
    <w:rsid w:val="00247F2D"/>
    <w:rsid w:val="002520EC"/>
    <w:rsid w:val="0025684F"/>
    <w:rsid w:val="0026030B"/>
    <w:rsid w:val="00261378"/>
    <w:rsid w:val="00265858"/>
    <w:rsid w:val="00266C54"/>
    <w:rsid w:val="0026786D"/>
    <w:rsid w:val="002678F4"/>
    <w:rsid w:val="00272A84"/>
    <w:rsid w:val="00275EEE"/>
    <w:rsid w:val="00276F8F"/>
    <w:rsid w:val="0028033A"/>
    <w:rsid w:val="00286171"/>
    <w:rsid w:val="00290E26"/>
    <w:rsid w:val="002962B9"/>
    <w:rsid w:val="00296D22"/>
    <w:rsid w:val="002A29E5"/>
    <w:rsid w:val="002A47C5"/>
    <w:rsid w:val="002B66EE"/>
    <w:rsid w:val="002B7347"/>
    <w:rsid w:val="002D1032"/>
    <w:rsid w:val="002D21E8"/>
    <w:rsid w:val="002D2EA9"/>
    <w:rsid w:val="002D3D21"/>
    <w:rsid w:val="002D53C7"/>
    <w:rsid w:val="002E15D0"/>
    <w:rsid w:val="002E2975"/>
    <w:rsid w:val="002F17BF"/>
    <w:rsid w:val="002F5992"/>
    <w:rsid w:val="0030295A"/>
    <w:rsid w:val="00306E4A"/>
    <w:rsid w:val="00307DF5"/>
    <w:rsid w:val="0031017C"/>
    <w:rsid w:val="003107E7"/>
    <w:rsid w:val="0031665A"/>
    <w:rsid w:val="00322108"/>
    <w:rsid w:val="00336691"/>
    <w:rsid w:val="003372A0"/>
    <w:rsid w:val="00337653"/>
    <w:rsid w:val="00337847"/>
    <w:rsid w:val="003404AB"/>
    <w:rsid w:val="003412D2"/>
    <w:rsid w:val="003421E0"/>
    <w:rsid w:val="003436E8"/>
    <w:rsid w:val="00345A8D"/>
    <w:rsid w:val="00347565"/>
    <w:rsid w:val="003530DD"/>
    <w:rsid w:val="00353BFF"/>
    <w:rsid w:val="00355C46"/>
    <w:rsid w:val="00363055"/>
    <w:rsid w:val="00371AFD"/>
    <w:rsid w:val="00382FD3"/>
    <w:rsid w:val="00385277"/>
    <w:rsid w:val="0039504A"/>
    <w:rsid w:val="003A195F"/>
    <w:rsid w:val="003A1FAB"/>
    <w:rsid w:val="003A72FA"/>
    <w:rsid w:val="003B2B4B"/>
    <w:rsid w:val="003C2643"/>
    <w:rsid w:val="003C4445"/>
    <w:rsid w:val="003C64EB"/>
    <w:rsid w:val="003C669F"/>
    <w:rsid w:val="003D21B1"/>
    <w:rsid w:val="003D2A51"/>
    <w:rsid w:val="003D587D"/>
    <w:rsid w:val="003D66CB"/>
    <w:rsid w:val="003E228B"/>
    <w:rsid w:val="003E2CC5"/>
    <w:rsid w:val="003E2ECA"/>
    <w:rsid w:val="003E6FE9"/>
    <w:rsid w:val="003F1B13"/>
    <w:rsid w:val="00401C6C"/>
    <w:rsid w:val="0040397E"/>
    <w:rsid w:val="00406B93"/>
    <w:rsid w:val="00410643"/>
    <w:rsid w:val="00412F57"/>
    <w:rsid w:val="004132DF"/>
    <w:rsid w:val="00414F59"/>
    <w:rsid w:val="00415088"/>
    <w:rsid w:val="0041638F"/>
    <w:rsid w:val="00416B3E"/>
    <w:rsid w:val="00421259"/>
    <w:rsid w:val="004217E0"/>
    <w:rsid w:val="00422BF9"/>
    <w:rsid w:val="00424B80"/>
    <w:rsid w:val="00426239"/>
    <w:rsid w:val="00427D40"/>
    <w:rsid w:val="00431F18"/>
    <w:rsid w:val="0043322A"/>
    <w:rsid w:val="00436585"/>
    <w:rsid w:val="00440B0C"/>
    <w:rsid w:val="0044560B"/>
    <w:rsid w:val="00446B60"/>
    <w:rsid w:val="00446CBB"/>
    <w:rsid w:val="00447024"/>
    <w:rsid w:val="00447B1D"/>
    <w:rsid w:val="00451D91"/>
    <w:rsid w:val="004533AC"/>
    <w:rsid w:val="00454F11"/>
    <w:rsid w:val="00455EAF"/>
    <w:rsid w:val="00455EE3"/>
    <w:rsid w:val="00465AEB"/>
    <w:rsid w:val="00466964"/>
    <w:rsid w:val="004676D0"/>
    <w:rsid w:val="004722CF"/>
    <w:rsid w:val="00480A09"/>
    <w:rsid w:val="004829F9"/>
    <w:rsid w:val="004835D8"/>
    <w:rsid w:val="00484CBD"/>
    <w:rsid w:val="00492AFB"/>
    <w:rsid w:val="00497961"/>
    <w:rsid w:val="004A51B8"/>
    <w:rsid w:val="004B309E"/>
    <w:rsid w:val="004B722D"/>
    <w:rsid w:val="004B7736"/>
    <w:rsid w:val="004C572D"/>
    <w:rsid w:val="004C710E"/>
    <w:rsid w:val="004D05B8"/>
    <w:rsid w:val="004D0AB0"/>
    <w:rsid w:val="004D5638"/>
    <w:rsid w:val="004D5A84"/>
    <w:rsid w:val="004D5EBB"/>
    <w:rsid w:val="004D726E"/>
    <w:rsid w:val="004E0594"/>
    <w:rsid w:val="004F0004"/>
    <w:rsid w:val="004F4832"/>
    <w:rsid w:val="0050134D"/>
    <w:rsid w:val="0050374D"/>
    <w:rsid w:val="00506579"/>
    <w:rsid w:val="00507F8A"/>
    <w:rsid w:val="0051144F"/>
    <w:rsid w:val="00515428"/>
    <w:rsid w:val="0051600B"/>
    <w:rsid w:val="00521801"/>
    <w:rsid w:val="00521815"/>
    <w:rsid w:val="00522B2B"/>
    <w:rsid w:val="00523820"/>
    <w:rsid w:val="00523B71"/>
    <w:rsid w:val="00524597"/>
    <w:rsid w:val="005261FE"/>
    <w:rsid w:val="00527762"/>
    <w:rsid w:val="00530FF1"/>
    <w:rsid w:val="0053106D"/>
    <w:rsid w:val="00531F17"/>
    <w:rsid w:val="00533EB6"/>
    <w:rsid w:val="00535658"/>
    <w:rsid w:val="005370B4"/>
    <w:rsid w:val="005372CC"/>
    <w:rsid w:val="00541344"/>
    <w:rsid w:val="00542C07"/>
    <w:rsid w:val="00545EEA"/>
    <w:rsid w:val="005504B5"/>
    <w:rsid w:val="005520DF"/>
    <w:rsid w:val="0055307B"/>
    <w:rsid w:val="00555FE3"/>
    <w:rsid w:val="00560385"/>
    <w:rsid w:val="00560E18"/>
    <w:rsid w:val="00561EED"/>
    <w:rsid w:val="00563277"/>
    <w:rsid w:val="00567685"/>
    <w:rsid w:val="0057322C"/>
    <w:rsid w:val="0058006A"/>
    <w:rsid w:val="00584A46"/>
    <w:rsid w:val="00584C38"/>
    <w:rsid w:val="00585A0E"/>
    <w:rsid w:val="005879BC"/>
    <w:rsid w:val="00591081"/>
    <w:rsid w:val="005911E9"/>
    <w:rsid w:val="0059215C"/>
    <w:rsid w:val="00595AC3"/>
    <w:rsid w:val="005978C4"/>
    <w:rsid w:val="005A405A"/>
    <w:rsid w:val="005A50B8"/>
    <w:rsid w:val="005A5ABD"/>
    <w:rsid w:val="005B05E9"/>
    <w:rsid w:val="005B0F71"/>
    <w:rsid w:val="005B6FD0"/>
    <w:rsid w:val="005D08D5"/>
    <w:rsid w:val="005D36D1"/>
    <w:rsid w:val="005D6D85"/>
    <w:rsid w:val="005E6A0F"/>
    <w:rsid w:val="005E7075"/>
    <w:rsid w:val="005F1CB1"/>
    <w:rsid w:val="005F5223"/>
    <w:rsid w:val="005F5CC0"/>
    <w:rsid w:val="005F6D30"/>
    <w:rsid w:val="006023E7"/>
    <w:rsid w:val="0060309B"/>
    <w:rsid w:val="00607680"/>
    <w:rsid w:val="00607FBC"/>
    <w:rsid w:val="0061258F"/>
    <w:rsid w:val="006253DF"/>
    <w:rsid w:val="00626838"/>
    <w:rsid w:val="00627EE7"/>
    <w:rsid w:val="00630565"/>
    <w:rsid w:val="00631EDA"/>
    <w:rsid w:val="0063227F"/>
    <w:rsid w:val="0063268C"/>
    <w:rsid w:val="00642CCA"/>
    <w:rsid w:val="00644369"/>
    <w:rsid w:val="00644A54"/>
    <w:rsid w:val="0064541D"/>
    <w:rsid w:val="006508D7"/>
    <w:rsid w:val="00650C16"/>
    <w:rsid w:val="00652D92"/>
    <w:rsid w:val="00655278"/>
    <w:rsid w:val="00656F2E"/>
    <w:rsid w:val="0065759D"/>
    <w:rsid w:val="00660710"/>
    <w:rsid w:val="00661AF6"/>
    <w:rsid w:val="006627BA"/>
    <w:rsid w:val="00662D76"/>
    <w:rsid w:val="00673393"/>
    <w:rsid w:val="00673545"/>
    <w:rsid w:val="00682054"/>
    <w:rsid w:val="00682BCE"/>
    <w:rsid w:val="00682E07"/>
    <w:rsid w:val="006A02B8"/>
    <w:rsid w:val="006A0C04"/>
    <w:rsid w:val="006A629E"/>
    <w:rsid w:val="006B0C4F"/>
    <w:rsid w:val="006B3177"/>
    <w:rsid w:val="006B49A5"/>
    <w:rsid w:val="006B59F3"/>
    <w:rsid w:val="006B654F"/>
    <w:rsid w:val="006C26B0"/>
    <w:rsid w:val="006C45AE"/>
    <w:rsid w:val="006C56E8"/>
    <w:rsid w:val="006C5872"/>
    <w:rsid w:val="006C5EBA"/>
    <w:rsid w:val="006D1D8D"/>
    <w:rsid w:val="006D58C9"/>
    <w:rsid w:val="006D6C13"/>
    <w:rsid w:val="006E1E9E"/>
    <w:rsid w:val="006E1FCB"/>
    <w:rsid w:val="006E2D11"/>
    <w:rsid w:val="006E4411"/>
    <w:rsid w:val="006E67BB"/>
    <w:rsid w:val="006E6C70"/>
    <w:rsid w:val="006F168B"/>
    <w:rsid w:val="006F26CE"/>
    <w:rsid w:val="006F3547"/>
    <w:rsid w:val="006F4A90"/>
    <w:rsid w:val="006F5F31"/>
    <w:rsid w:val="006F7183"/>
    <w:rsid w:val="00700180"/>
    <w:rsid w:val="00703787"/>
    <w:rsid w:val="00705CE6"/>
    <w:rsid w:val="00710ECD"/>
    <w:rsid w:val="00714AD4"/>
    <w:rsid w:val="0072139E"/>
    <w:rsid w:val="00723EA0"/>
    <w:rsid w:val="0072400D"/>
    <w:rsid w:val="00724742"/>
    <w:rsid w:val="00726D38"/>
    <w:rsid w:val="007545AE"/>
    <w:rsid w:val="00754C7B"/>
    <w:rsid w:val="007577D7"/>
    <w:rsid w:val="00757898"/>
    <w:rsid w:val="00757CF1"/>
    <w:rsid w:val="00760498"/>
    <w:rsid w:val="0076143B"/>
    <w:rsid w:val="00761A49"/>
    <w:rsid w:val="00762158"/>
    <w:rsid w:val="00766F16"/>
    <w:rsid w:val="00770A7C"/>
    <w:rsid w:val="00772B74"/>
    <w:rsid w:val="00775D06"/>
    <w:rsid w:val="007767AD"/>
    <w:rsid w:val="00777F00"/>
    <w:rsid w:val="00782589"/>
    <w:rsid w:val="00784767"/>
    <w:rsid w:val="0078559E"/>
    <w:rsid w:val="00791495"/>
    <w:rsid w:val="0079364E"/>
    <w:rsid w:val="007937FB"/>
    <w:rsid w:val="007971A4"/>
    <w:rsid w:val="007A5B25"/>
    <w:rsid w:val="007C1F4D"/>
    <w:rsid w:val="007C23D2"/>
    <w:rsid w:val="007C28CC"/>
    <w:rsid w:val="007C7E03"/>
    <w:rsid w:val="007D11DB"/>
    <w:rsid w:val="007D7A7F"/>
    <w:rsid w:val="007E1115"/>
    <w:rsid w:val="007E4B7E"/>
    <w:rsid w:val="007E4E13"/>
    <w:rsid w:val="007E538D"/>
    <w:rsid w:val="007E76CE"/>
    <w:rsid w:val="0080689D"/>
    <w:rsid w:val="00807705"/>
    <w:rsid w:val="0081201B"/>
    <w:rsid w:val="00814796"/>
    <w:rsid w:val="00815509"/>
    <w:rsid w:val="00817531"/>
    <w:rsid w:val="0082034D"/>
    <w:rsid w:val="00824285"/>
    <w:rsid w:val="00830CD9"/>
    <w:rsid w:val="00832A56"/>
    <w:rsid w:val="008364B8"/>
    <w:rsid w:val="0084129D"/>
    <w:rsid w:val="008466FB"/>
    <w:rsid w:val="00846DE2"/>
    <w:rsid w:val="00850116"/>
    <w:rsid w:val="008502EC"/>
    <w:rsid w:val="0085170D"/>
    <w:rsid w:val="00853889"/>
    <w:rsid w:val="00866B3D"/>
    <w:rsid w:val="00870E2B"/>
    <w:rsid w:val="00870E9E"/>
    <w:rsid w:val="00873F18"/>
    <w:rsid w:val="008741DD"/>
    <w:rsid w:val="008751C4"/>
    <w:rsid w:val="00883708"/>
    <w:rsid w:val="008856E9"/>
    <w:rsid w:val="008857A6"/>
    <w:rsid w:val="00887E00"/>
    <w:rsid w:val="00890CDC"/>
    <w:rsid w:val="00890DAC"/>
    <w:rsid w:val="00890F2B"/>
    <w:rsid w:val="008A0AC6"/>
    <w:rsid w:val="008A7BB4"/>
    <w:rsid w:val="008A7E58"/>
    <w:rsid w:val="008C24B4"/>
    <w:rsid w:val="008C3A2A"/>
    <w:rsid w:val="008C5012"/>
    <w:rsid w:val="008C6D8E"/>
    <w:rsid w:val="008D03EC"/>
    <w:rsid w:val="008D5298"/>
    <w:rsid w:val="008D765A"/>
    <w:rsid w:val="008E754D"/>
    <w:rsid w:val="008F0C71"/>
    <w:rsid w:val="008F5B96"/>
    <w:rsid w:val="00905EDF"/>
    <w:rsid w:val="00906787"/>
    <w:rsid w:val="009102F2"/>
    <w:rsid w:val="00912FA7"/>
    <w:rsid w:val="0092149C"/>
    <w:rsid w:val="00922C33"/>
    <w:rsid w:val="009243A4"/>
    <w:rsid w:val="0093017B"/>
    <w:rsid w:val="00936D2F"/>
    <w:rsid w:val="00943175"/>
    <w:rsid w:val="0094377A"/>
    <w:rsid w:val="00944508"/>
    <w:rsid w:val="00944E3C"/>
    <w:rsid w:val="009451FB"/>
    <w:rsid w:val="00946A2A"/>
    <w:rsid w:val="00951C17"/>
    <w:rsid w:val="009531E8"/>
    <w:rsid w:val="009601E0"/>
    <w:rsid w:val="00961A71"/>
    <w:rsid w:val="0096201B"/>
    <w:rsid w:val="00963095"/>
    <w:rsid w:val="00967672"/>
    <w:rsid w:val="00971AAF"/>
    <w:rsid w:val="009720B7"/>
    <w:rsid w:val="00973F30"/>
    <w:rsid w:val="00982812"/>
    <w:rsid w:val="00990EA2"/>
    <w:rsid w:val="00993B27"/>
    <w:rsid w:val="009979EA"/>
    <w:rsid w:val="00997ABE"/>
    <w:rsid w:val="009A20BF"/>
    <w:rsid w:val="009A561A"/>
    <w:rsid w:val="009A6A82"/>
    <w:rsid w:val="009B4776"/>
    <w:rsid w:val="009B5F82"/>
    <w:rsid w:val="009B6E19"/>
    <w:rsid w:val="009B7B7F"/>
    <w:rsid w:val="009C0BC0"/>
    <w:rsid w:val="009C6089"/>
    <w:rsid w:val="009D0666"/>
    <w:rsid w:val="009D2ECE"/>
    <w:rsid w:val="009D55E4"/>
    <w:rsid w:val="009D6936"/>
    <w:rsid w:val="009E18A9"/>
    <w:rsid w:val="009E79AC"/>
    <w:rsid w:val="009F1089"/>
    <w:rsid w:val="009F269B"/>
    <w:rsid w:val="009F448B"/>
    <w:rsid w:val="009F507A"/>
    <w:rsid w:val="009F53C0"/>
    <w:rsid w:val="009F7D75"/>
    <w:rsid w:val="00A057D5"/>
    <w:rsid w:val="00A069D1"/>
    <w:rsid w:val="00A1054E"/>
    <w:rsid w:val="00A12A64"/>
    <w:rsid w:val="00A12A85"/>
    <w:rsid w:val="00A14785"/>
    <w:rsid w:val="00A173C2"/>
    <w:rsid w:val="00A205CD"/>
    <w:rsid w:val="00A23E33"/>
    <w:rsid w:val="00A313D5"/>
    <w:rsid w:val="00A3619F"/>
    <w:rsid w:val="00A43649"/>
    <w:rsid w:val="00A4392B"/>
    <w:rsid w:val="00A439C6"/>
    <w:rsid w:val="00A44627"/>
    <w:rsid w:val="00A44D02"/>
    <w:rsid w:val="00A45E8A"/>
    <w:rsid w:val="00A471DB"/>
    <w:rsid w:val="00A4763E"/>
    <w:rsid w:val="00A508D4"/>
    <w:rsid w:val="00A53CFC"/>
    <w:rsid w:val="00A54550"/>
    <w:rsid w:val="00A55129"/>
    <w:rsid w:val="00A56F56"/>
    <w:rsid w:val="00A60A67"/>
    <w:rsid w:val="00A612C4"/>
    <w:rsid w:val="00A613DD"/>
    <w:rsid w:val="00A67260"/>
    <w:rsid w:val="00A7439A"/>
    <w:rsid w:val="00A74A7F"/>
    <w:rsid w:val="00A74CFB"/>
    <w:rsid w:val="00A75810"/>
    <w:rsid w:val="00A75E09"/>
    <w:rsid w:val="00A76478"/>
    <w:rsid w:val="00A7696C"/>
    <w:rsid w:val="00A77378"/>
    <w:rsid w:val="00A7773A"/>
    <w:rsid w:val="00A80C0D"/>
    <w:rsid w:val="00A81D97"/>
    <w:rsid w:val="00A823B0"/>
    <w:rsid w:val="00A85975"/>
    <w:rsid w:val="00A87157"/>
    <w:rsid w:val="00A94A36"/>
    <w:rsid w:val="00AA19D2"/>
    <w:rsid w:val="00AB00CD"/>
    <w:rsid w:val="00AC1624"/>
    <w:rsid w:val="00AC416A"/>
    <w:rsid w:val="00AC51D5"/>
    <w:rsid w:val="00AD75BA"/>
    <w:rsid w:val="00AE4AC3"/>
    <w:rsid w:val="00AE5ABF"/>
    <w:rsid w:val="00AF03C3"/>
    <w:rsid w:val="00AF0E91"/>
    <w:rsid w:val="00AF516E"/>
    <w:rsid w:val="00AF5F26"/>
    <w:rsid w:val="00AF782C"/>
    <w:rsid w:val="00B01CE2"/>
    <w:rsid w:val="00B10540"/>
    <w:rsid w:val="00B129D7"/>
    <w:rsid w:val="00B252C3"/>
    <w:rsid w:val="00B3113B"/>
    <w:rsid w:val="00B36548"/>
    <w:rsid w:val="00B3660A"/>
    <w:rsid w:val="00B37610"/>
    <w:rsid w:val="00B45943"/>
    <w:rsid w:val="00B51EF0"/>
    <w:rsid w:val="00B53ED0"/>
    <w:rsid w:val="00B554BB"/>
    <w:rsid w:val="00B56043"/>
    <w:rsid w:val="00B626BE"/>
    <w:rsid w:val="00B6537A"/>
    <w:rsid w:val="00B71387"/>
    <w:rsid w:val="00B87246"/>
    <w:rsid w:val="00B9614D"/>
    <w:rsid w:val="00BA11C2"/>
    <w:rsid w:val="00BB251B"/>
    <w:rsid w:val="00BB4D7D"/>
    <w:rsid w:val="00BB7E0D"/>
    <w:rsid w:val="00BC0678"/>
    <w:rsid w:val="00BC096D"/>
    <w:rsid w:val="00BC161F"/>
    <w:rsid w:val="00BC399E"/>
    <w:rsid w:val="00BC421E"/>
    <w:rsid w:val="00BD1CF8"/>
    <w:rsid w:val="00BD36C8"/>
    <w:rsid w:val="00BD4819"/>
    <w:rsid w:val="00BD758D"/>
    <w:rsid w:val="00BE134A"/>
    <w:rsid w:val="00BE1E14"/>
    <w:rsid w:val="00BE635F"/>
    <w:rsid w:val="00BF207D"/>
    <w:rsid w:val="00BF248C"/>
    <w:rsid w:val="00C0195B"/>
    <w:rsid w:val="00C118CE"/>
    <w:rsid w:val="00C11E86"/>
    <w:rsid w:val="00C13B28"/>
    <w:rsid w:val="00C219A4"/>
    <w:rsid w:val="00C244CA"/>
    <w:rsid w:val="00C24F4A"/>
    <w:rsid w:val="00C26325"/>
    <w:rsid w:val="00C277AE"/>
    <w:rsid w:val="00C342B4"/>
    <w:rsid w:val="00C356AF"/>
    <w:rsid w:val="00C35857"/>
    <w:rsid w:val="00C3616E"/>
    <w:rsid w:val="00C4005E"/>
    <w:rsid w:val="00C41199"/>
    <w:rsid w:val="00C41737"/>
    <w:rsid w:val="00C4309E"/>
    <w:rsid w:val="00C436F6"/>
    <w:rsid w:val="00C43F88"/>
    <w:rsid w:val="00C450C1"/>
    <w:rsid w:val="00C45497"/>
    <w:rsid w:val="00C513CF"/>
    <w:rsid w:val="00C5514E"/>
    <w:rsid w:val="00C627A0"/>
    <w:rsid w:val="00C632B6"/>
    <w:rsid w:val="00C67341"/>
    <w:rsid w:val="00C7645D"/>
    <w:rsid w:val="00C76758"/>
    <w:rsid w:val="00C7785D"/>
    <w:rsid w:val="00C815ED"/>
    <w:rsid w:val="00C82DC0"/>
    <w:rsid w:val="00C83A29"/>
    <w:rsid w:val="00C85CD8"/>
    <w:rsid w:val="00C90657"/>
    <w:rsid w:val="00C90C81"/>
    <w:rsid w:val="00C920AD"/>
    <w:rsid w:val="00C949D1"/>
    <w:rsid w:val="00C95446"/>
    <w:rsid w:val="00C96232"/>
    <w:rsid w:val="00C971CB"/>
    <w:rsid w:val="00CA0852"/>
    <w:rsid w:val="00CA4C1F"/>
    <w:rsid w:val="00CA698C"/>
    <w:rsid w:val="00CA6D2E"/>
    <w:rsid w:val="00CA723B"/>
    <w:rsid w:val="00CA7AF5"/>
    <w:rsid w:val="00CB0A73"/>
    <w:rsid w:val="00CB1BBA"/>
    <w:rsid w:val="00CB6094"/>
    <w:rsid w:val="00CC3DAF"/>
    <w:rsid w:val="00CC4F1E"/>
    <w:rsid w:val="00CC5471"/>
    <w:rsid w:val="00CC560D"/>
    <w:rsid w:val="00CD0CB9"/>
    <w:rsid w:val="00CD318B"/>
    <w:rsid w:val="00CD38E6"/>
    <w:rsid w:val="00CD519E"/>
    <w:rsid w:val="00CD5DDD"/>
    <w:rsid w:val="00CD748D"/>
    <w:rsid w:val="00CD7D4F"/>
    <w:rsid w:val="00CE2682"/>
    <w:rsid w:val="00CE2865"/>
    <w:rsid w:val="00CE4F3E"/>
    <w:rsid w:val="00CF0F3B"/>
    <w:rsid w:val="00CF42C6"/>
    <w:rsid w:val="00D0032E"/>
    <w:rsid w:val="00D05140"/>
    <w:rsid w:val="00D115F7"/>
    <w:rsid w:val="00D14624"/>
    <w:rsid w:val="00D157FC"/>
    <w:rsid w:val="00D15875"/>
    <w:rsid w:val="00D20D31"/>
    <w:rsid w:val="00D214F0"/>
    <w:rsid w:val="00D24754"/>
    <w:rsid w:val="00D2528C"/>
    <w:rsid w:val="00D25906"/>
    <w:rsid w:val="00D263FA"/>
    <w:rsid w:val="00D307F5"/>
    <w:rsid w:val="00D31E9F"/>
    <w:rsid w:val="00D371FA"/>
    <w:rsid w:val="00D4088B"/>
    <w:rsid w:val="00D40F23"/>
    <w:rsid w:val="00D41924"/>
    <w:rsid w:val="00D419F5"/>
    <w:rsid w:val="00D43C6C"/>
    <w:rsid w:val="00D44936"/>
    <w:rsid w:val="00D44DE6"/>
    <w:rsid w:val="00D45B51"/>
    <w:rsid w:val="00D61612"/>
    <w:rsid w:val="00D6693D"/>
    <w:rsid w:val="00D66B38"/>
    <w:rsid w:val="00D70C1C"/>
    <w:rsid w:val="00D7377A"/>
    <w:rsid w:val="00D74780"/>
    <w:rsid w:val="00D77CE0"/>
    <w:rsid w:val="00D82403"/>
    <w:rsid w:val="00D83BAC"/>
    <w:rsid w:val="00DA09DE"/>
    <w:rsid w:val="00DA0F5B"/>
    <w:rsid w:val="00DA1373"/>
    <w:rsid w:val="00DA2008"/>
    <w:rsid w:val="00DA2472"/>
    <w:rsid w:val="00DA6A5E"/>
    <w:rsid w:val="00DB36F8"/>
    <w:rsid w:val="00DB68E4"/>
    <w:rsid w:val="00DB7E59"/>
    <w:rsid w:val="00DC10FF"/>
    <w:rsid w:val="00DC25BF"/>
    <w:rsid w:val="00DC5C02"/>
    <w:rsid w:val="00DD0402"/>
    <w:rsid w:val="00DD1508"/>
    <w:rsid w:val="00DD27DA"/>
    <w:rsid w:val="00DD546F"/>
    <w:rsid w:val="00DE2374"/>
    <w:rsid w:val="00DF2011"/>
    <w:rsid w:val="00DF232A"/>
    <w:rsid w:val="00DF3618"/>
    <w:rsid w:val="00E052AD"/>
    <w:rsid w:val="00E11627"/>
    <w:rsid w:val="00E124DF"/>
    <w:rsid w:val="00E2159B"/>
    <w:rsid w:val="00E21F52"/>
    <w:rsid w:val="00E23A42"/>
    <w:rsid w:val="00E23EF0"/>
    <w:rsid w:val="00E2571F"/>
    <w:rsid w:val="00E273E2"/>
    <w:rsid w:val="00E27A3A"/>
    <w:rsid w:val="00E30701"/>
    <w:rsid w:val="00E33150"/>
    <w:rsid w:val="00E33971"/>
    <w:rsid w:val="00E34A0C"/>
    <w:rsid w:val="00E351FF"/>
    <w:rsid w:val="00E35304"/>
    <w:rsid w:val="00E36662"/>
    <w:rsid w:val="00E40726"/>
    <w:rsid w:val="00E4342A"/>
    <w:rsid w:val="00E447A3"/>
    <w:rsid w:val="00E54677"/>
    <w:rsid w:val="00E56632"/>
    <w:rsid w:val="00E610CF"/>
    <w:rsid w:val="00E630A3"/>
    <w:rsid w:val="00E65465"/>
    <w:rsid w:val="00E662FC"/>
    <w:rsid w:val="00E66571"/>
    <w:rsid w:val="00E67FE0"/>
    <w:rsid w:val="00E72FD2"/>
    <w:rsid w:val="00E74B3C"/>
    <w:rsid w:val="00E7589E"/>
    <w:rsid w:val="00E77160"/>
    <w:rsid w:val="00E777CF"/>
    <w:rsid w:val="00E851EA"/>
    <w:rsid w:val="00E87E6A"/>
    <w:rsid w:val="00E90E02"/>
    <w:rsid w:val="00E93A2D"/>
    <w:rsid w:val="00E95E21"/>
    <w:rsid w:val="00E97B6C"/>
    <w:rsid w:val="00EA0DBE"/>
    <w:rsid w:val="00EA0E1D"/>
    <w:rsid w:val="00EB2084"/>
    <w:rsid w:val="00EB4588"/>
    <w:rsid w:val="00EC0922"/>
    <w:rsid w:val="00EC1232"/>
    <w:rsid w:val="00EC2236"/>
    <w:rsid w:val="00EC31BA"/>
    <w:rsid w:val="00EC6391"/>
    <w:rsid w:val="00EC7163"/>
    <w:rsid w:val="00ED078A"/>
    <w:rsid w:val="00ED0A44"/>
    <w:rsid w:val="00ED18DD"/>
    <w:rsid w:val="00EE32D2"/>
    <w:rsid w:val="00EE5A35"/>
    <w:rsid w:val="00EE6F16"/>
    <w:rsid w:val="00EE747B"/>
    <w:rsid w:val="00EF0652"/>
    <w:rsid w:val="00EF6F35"/>
    <w:rsid w:val="00EF7663"/>
    <w:rsid w:val="00F02724"/>
    <w:rsid w:val="00F054DC"/>
    <w:rsid w:val="00F13027"/>
    <w:rsid w:val="00F16954"/>
    <w:rsid w:val="00F241E8"/>
    <w:rsid w:val="00F3206B"/>
    <w:rsid w:val="00F35847"/>
    <w:rsid w:val="00F4132D"/>
    <w:rsid w:val="00F43832"/>
    <w:rsid w:val="00F50DAC"/>
    <w:rsid w:val="00F55D7A"/>
    <w:rsid w:val="00F651AE"/>
    <w:rsid w:val="00F67660"/>
    <w:rsid w:val="00F71799"/>
    <w:rsid w:val="00F71847"/>
    <w:rsid w:val="00F719A6"/>
    <w:rsid w:val="00F83688"/>
    <w:rsid w:val="00F842E5"/>
    <w:rsid w:val="00F929FC"/>
    <w:rsid w:val="00F9308B"/>
    <w:rsid w:val="00F931DE"/>
    <w:rsid w:val="00F93F06"/>
    <w:rsid w:val="00FA09C8"/>
    <w:rsid w:val="00FA47C8"/>
    <w:rsid w:val="00FA5D99"/>
    <w:rsid w:val="00FA6612"/>
    <w:rsid w:val="00FA66B7"/>
    <w:rsid w:val="00FB0307"/>
    <w:rsid w:val="00FB1E43"/>
    <w:rsid w:val="00FB21B6"/>
    <w:rsid w:val="00FB22A8"/>
    <w:rsid w:val="00FB4615"/>
    <w:rsid w:val="00FC7F0B"/>
    <w:rsid w:val="00FD0025"/>
    <w:rsid w:val="00FD1257"/>
    <w:rsid w:val="00FD415C"/>
    <w:rsid w:val="00FD441E"/>
    <w:rsid w:val="00FD6876"/>
    <w:rsid w:val="00FD7094"/>
    <w:rsid w:val="00FE1D14"/>
    <w:rsid w:val="00FE6DE6"/>
    <w:rsid w:val="00FE7520"/>
    <w:rsid w:val="00FF24A2"/>
    <w:rsid w:val="00FF32FB"/>
    <w:rsid w:val="00FF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2A42E"/>
  <w15:docId w15:val="{435A156C-035C-4543-B574-4C834AF6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28B"/>
    <w:pPr>
      <w:tabs>
        <w:tab w:val="center" w:pos="4153"/>
        <w:tab w:val="right" w:pos="8306"/>
      </w:tabs>
    </w:pPr>
  </w:style>
  <w:style w:type="paragraph" w:styleId="Footer">
    <w:name w:val="footer"/>
    <w:basedOn w:val="Normal"/>
    <w:link w:val="FooterChar"/>
    <w:rsid w:val="003E228B"/>
    <w:pPr>
      <w:tabs>
        <w:tab w:val="center" w:pos="4153"/>
        <w:tab w:val="right" w:pos="8306"/>
      </w:tabs>
    </w:pPr>
  </w:style>
  <w:style w:type="character" w:styleId="Hyperlink">
    <w:name w:val="Hyperlink"/>
    <w:rsid w:val="00382FD3"/>
    <w:rPr>
      <w:color w:val="0000FF"/>
      <w:u w:val="single"/>
    </w:rPr>
  </w:style>
  <w:style w:type="table" w:styleId="TableGrid">
    <w:name w:val="Table Grid"/>
    <w:basedOn w:val="TableNormal"/>
    <w:rsid w:val="0000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3DD"/>
    <w:rPr>
      <w:rFonts w:ascii="Tahoma" w:hAnsi="Tahoma" w:cs="Tahoma"/>
      <w:sz w:val="16"/>
      <w:szCs w:val="16"/>
    </w:rPr>
  </w:style>
  <w:style w:type="paragraph" w:styleId="ListParagraph">
    <w:name w:val="List Paragraph"/>
    <w:basedOn w:val="Normal"/>
    <w:uiPriority w:val="34"/>
    <w:qFormat/>
    <w:rsid w:val="00D419F5"/>
    <w:pPr>
      <w:ind w:left="720"/>
    </w:pPr>
  </w:style>
  <w:style w:type="character" w:customStyle="1" w:styleId="FooterChar">
    <w:name w:val="Footer Char"/>
    <w:link w:val="Footer"/>
    <w:rsid w:val="008466FB"/>
    <w:rPr>
      <w:rFonts w:ascii="Arial" w:hAnsi="Arial" w:cs="Arial"/>
      <w:sz w:val="22"/>
      <w:szCs w:val="24"/>
    </w:rPr>
  </w:style>
  <w:style w:type="paragraph" w:styleId="NormalWeb">
    <w:name w:val="Normal (Web)"/>
    <w:basedOn w:val="Normal"/>
    <w:uiPriority w:val="99"/>
    <w:unhideWhenUsed/>
    <w:rsid w:val="00890DAC"/>
    <w:pPr>
      <w:spacing w:line="240" w:lineRule="atLeast"/>
      <w:jc w:val="both"/>
    </w:pPr>
    <w:rPr>
      <w:rFonts w:eastAsiaTheme="minorEastAsia"/>
      <w:sz w:val="20"/>
      <w:szCs w:val="20"/>
    </w:rPr>
  </w:style>
  <w:style w:type="character" w:styleId="CommentReference">
    <w:name w:val="annotation reference"/>
    <w:basedOn w:val="DefaultParagraphFont"/>
    <w:semiHidden/>
    <w:unhideWhenUsed/>
    <w:rsid w:val="00363055"/>
    <w:rPr>
      <w:sz w:val="16"/>
      <w:szCs w:val="16"/>
    </w:rPr>
  </w:style>
  <w:style w:type="paragraph" w:styleId="CommentText">
    <w:name w:val="annotation text"/>
    <w:basedOn w:val="Normal"/>
    <w:link w:val="CommentTextChar"/>
    <w:semiHidden/>
    <w:unhideWhenUsed/>
    <w:rsid w:val="00363055"/>
    <w:rPr>
      <w:sz w:val="20"/>
      <w:szCs w:val="20"/>
    </w:rPr>
  </w:style>
  <w:style w:type="character" w:customStyle="1" w:styleId="CommentTextChar">
    <w:name w:val="Comment Text Char"/>
    <w:basedOn w:val="DefaultParagraphFont"/>
    <w:link w:val="CommentText"/>
    <w:semiHidden/>
    <w:rsid w:val="00363055"/>
    <w:rPr>
      <w:rFonts w:ascii="Arial" w:hAnsi="Arial" w:cs="Arial"/>
    </w:rPr>
  </w:style>
  <w:style w:type="paragraph" w:styleId="CommentSubject">
    <w:name w:val="annotation subject"/>
    <w:basedOn w:val="CommentText"/>
    <w:next w:val="CommentText"/>
    <w:link w:val="CommentSubjectChar"/>
    <w:semiHidden/>
    <w:unhideWhenUsed/>
    <w:rsid w:val="00363055"/>
    <w:rPr>
      <w:b/>
      <w:bCs/>
    </w:rPr>
  </w:style>
  <w:style w:type="character" w:customStyle="1" w:styleId="CommentSubjectChar">
    <w:name w:val="Comment Subject Char"/>
    <w:basedOn w:val="CommentTextChar"/>
    <w:link w:val="CommentSubject"/>
    <w:semiHidden/>
    <w:rsid w:val="00363055"/>
    <w:rPr>
      <w:rFonts w:ascii="Arial" w:hAnsi="Arial" w:cs="Arial"/>
      <w:b/>
      <w:bCs/>
    </w:rPr>
  </w:style>
  <w:style w:type="character" w:styleId="FootnoteReference">
    <w:name w:val="footnote reference"/>
    <w:basedOn w:val="DefaultParagraphFont"/>
    <w:semiHidden/>
    <w:unhideWhenUsed/>
    <w:rsid w:val="007A5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fed.org/durha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fc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lfed.org/dur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95CA-1A0F-4B77-9DFE-802F02E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IMPORTANT NOTICE</vt:lpstr>
    </vt:vector>
  </TitlesOfParts>
  <Company>Heath Lambert Group</Company>
  <LinksUpToDate>false</LinksUpToDate>
  <CharactersWithSpaces>7472</CharactersWithSpaces>
  <SharedDoc>false</SharedDoc>
  <HLinks>
    <vt:vector size="30" baseType="variant">
      <vt:variant>
        <vt:i4>1507333</vt:i4>
      </vt:variant>
      <vt:variant>
        <vt:i4>12</vt:i4>
      </vt:variant>
      <vt:variant>
        <vt:i4>0</vt:i4>
      </vt:variant>
      <vt:variant>
        <vt:i4>5</vt:i4>
      </vt:variant>
      <vt:variant>
        <vt:lpwstr>http://www.durham.polfed.org/</vt:lpwstr>
      </vt:variant>
      <vt:variant>
        <vt:lpwstr/>
      </vt:variant>
      <vt:variant>
        <vt:i4>2621542</vt:i4>
      </vt:variant>
      <vt:variant>
        <vt:i4>9</vt:i4>
      </vt:variant>
      <vt:variant>
        <vt:i4>0</vt:i4>
      </vt:variant>
      <vt:variant>
        <vt:i4>5</vt:i4>
      </vt:variant>
      <vt:variant>
        <vt:lpwstr>http://www.arclegal.co.uk/carefirst</vt:lpwstr>
      </vt:variant>
      <vt:variant>
        <vt:lpwstr/>
      </vt:variant>
      <vt:variant>
        <vt:i4>4521999</vt:i4>
      </vt:variant>
      <vt:variant>
        <vt:i4>6</vt:i4>
      </vt:variant>
      <vt:variant>
        <vt:i4>0</vt:i4>
      </vt:variant>
      <vt:variant>
        <vt:i4>5</vt:i4>
      </vt:variant>
      <vt:variant>
        <vt:lpwstr>http://www.arclegal.co.uk/legaldocuments</vt:lpwstr>
      </vt:variant>
      <vt:variant>
        <vt:lpwstr/>
      </vt:variant>
      <vt:variant>
        <vt:i4>2621542</vt:i4>
      </vt:variant>
      <vt:variant>
        <vt:i4>3</vt:i4>
      </vt:variant>
      <vt:variant>
        <vt:i4>0</vt:i4>
      </vt:variant>
      <vt:variant>
        <vt:i4>5</vt:i4>
      </vt:variant>
      <vt:variant>
        <vt:lpwstr>http://www.arclegal.co.uk/carefirst</vt:lpwstr>
      </vt:variant>
      <vt:variant>
        <vt:lpwstr/>
      </vt:variant>
      <vt:variant>
        <vt:i4>1507333</vt:i4>
      </vt:variant>
      <vt:variant>
        <vt:i4>0</vt:i4>
      </vt:variant>
      <vt:variant>
        <vt:i4>0</vt:i4>
      </vt:variant>
      <vt:variant>
        <vt:i4>5</vt:i4>
      </vt:variant>
      <vt:variant>
        <vt:lpwstr>http://www.durham.polfed.org/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creator>Authorised User</dc:creator>
  <cp:lastModifiedBy>Robinson, David - Durham BB</cp:lastModifiedBy>
  <cp:revision>6</cp:revision>
  <cp:lastPrinted>2023-04-13T16:28:00Z</cp:lastPrinted>
  <dcterms:created xsi:type="dcterms:W3CDTF">2023-04-13T15:17:00Z</dcterms:created>
  <dcterms:modified xsi:type="dcterms:W3CDTF">2023-04-24T07:35:00Z</dcterms:modified>
</cp:coreProperties>
</file>