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A5B34" w14:textId="0944604B" w:rsidR="00FF3B07" w:rsidRDefault="00FF3B07" w:rsidP="00FF3B07">
      <w:pPr>
        <w:shd w:val="clear" w:color="auto" w:fill="FFFFFF"/>
        <w:spacing w:after="0" w:line="360" w:lineRule="atLeast"/>
        <w:textAlignment w:val="baseline"/>
        <w:rPr>
          <w:rFonts w:ascii="Open Sans" w:eastAsia="Times New Roman" w:hAnsi="Open Sans" w:cs="Open Sans"/>
          <w:b/>
          <w:bCs/>
          <w:color w:val="0070C0"/>
          <w:kern w:val="36"/>
          <w:sz w:val="44"/>
          <w:szCs w:val="44"/>
          <w:lang w:eastAsia="en-GB"/>
        </w:rPr>
      </w:pPr>
      <w:r>
        <w:rPr>
          <w:rFonts w:ascii="Open Sans" w:eastAsia="Times New Roman" w:hAnsi="Open Sans" w:cs="Open Sans"/>
          <w:b/>
          <w:bCs/>
          <w:noProof/>
          <w:color w:val="0070C0"/>
          <w:kern w:val="36"/>
          <w:sz w:val="44"/>
          <w:szCs w:val="44"/>
          <w:lang w:eastAsia="en-GB"/>
        </w:rPr>
        <w:drawing>
          <wp:inline distT="0" distB="0" distL="0" distR="0" wp14:anchorId="07162B21" wp14:editId="19ACDE08">
            <wp:extent cx="3009900" cy="107632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5" cstate="print">
                      <a:extLst>
                        <a:ext uri="{28A0092B-C50C-407E-A947-70E740481C1C}">
                          <a14:useLocalDpi xmlns:a14="http://schemas.microsoft.com/office/drawing/2010/main" val="0"/>
                        </a:ext>
                      </a:extLst>
                    </a:blip>
                    <a:srcRect l="2925" t="9503" r="4659" b="7892"/>
                    <a:stretch/>
                  </pic:blipFill>
                  <pic:spPr bwMode="auto">
                    <a:xfrm>
                      <a:off x="0" y="0"/>
                      <a:ext cx="3018724" cy="1079480"/>
                    </a:xfrm>
                    <a:prstGeom prst="rect">
                      <a:avLst/>
                    </a:prstGeom>
                    <a:ln>
                      <a:noFill/>
                    </a:ln>
                    <a:extLst>
                      <a:ext uri="{53640926-AAD7-44D8-BBD7-CCE9431645EC}">
                        <a14:shadowObscured xmlns:a14="http://schemas.microsoft.com/office/drawing/2010/main"/>
                      </a:ext>
                    </a:extLst>
                  </pic:spPr>
                </pic:pic>
              </a:graphicData>
            </a:graphic>
          </wp:inline>
        </w:drawing>
      </w:r>
    </w:p>
    <w:p w14:paraId="1F2ED538" w14:textId="77777777" w:rsidR="00FF3B07" w:rsidRPr="00FF3B07" w:rsidRDefault="00FF3B07" w:rsidP="00FF3B07">
      <w:pPr>
        <w:shd w:val="clear" w:color="auto" w:fill="FFFFFF"/>
        <w:spacing w:after="0" w:line="360" w:lineRule="atLeast"/>
        <w:textAlignment w:val="baseline"/>
        <w:rPr>
          <w:rFonts w:ascii="Open Sans" w:eastAsia="Times New Roman" w:hAnsi="Open Sans" w:cs="Open Sans"/>
          <w:b/>
          <w:bCs/>
          <w:color w:val="0070C0"/>
          <w:kern w:val="36"/>
          <w:sz w:val="24"/>
          <w:szCs w:val="24"/>
          <w:lang w:eastAsia="en-GB"/>
        </w:rPr>
      </w:pPr>
    </w:p>
    <w:p w14:paraId="3A58CEE6" w14:textId="75F8A372" w:rsidR="00FF3B07" w:rsidRPr="003640CE" w:rsidRDefault="00FF3B07" w:rsidP="00FF3B07">
      <w:pPr>
        <w:shd w:val="clear" w:color="auto" w:fill="FFFFFF"/>
        <w:spacing w:after="0" w:line="360" w:lineRule="atLeast"/>
        <w:textAlignment w:val="baseline"/>
        <w:rPr>
          <w:rFonts w:ascii="Open Sans" w:eastAsia="Times New Roman" w:hAnsi="Open Sans" w:cs="Open Sans"/>
          <w:b/>
          <w:bCs/>
          <w:color w:val="002060"/>
          <w:sz w:val="36"/>
          <w:szCs w:val="36"/>
          <w:bdr w:val="none" w:sz="0" w:space="0" w:color="auto" w:frame="1"/>
          <w:lang w:eastAsia="en-GB"/>
        </w:rPr>
      </w:pPr>
      <w:r w:rsidRPr="003640CE">
        <w:rPr>
          <w:rFonts w:ascii="Open Sans" w:eastAsia="Times New Roman" w:hAnsi="Open Sans" w:cs="Open Sans"/>
          <w:b/>
          <w:bCs/>
          <w:color w:val="002060"/>
          <w:sz w:val="36"/>
          <w:szCs w:val="36"/>
          <w:bdr w:val="none" w:sz="0" w:space="0" w:color="auto" w:frame="1"/>
          <w:lang w:eastAsia="en-GB"/>
        </w:rPr>
        <w:t>Payroll deduction</w:t>
      </w:r>
    </w:p>
    <w:p w14:paraId="5EA35502" w14:textId="256C4B81" w:rsidR="00FF3B07" w:rsidRPr="00FF3B07" w:rsidRDefault="00FF3B07" w:rsidP="00FF3B07">
      <w:pPr>
        <w:shd w:val="clear" w:color="auto" w:fill="FFFFFF"/>
        <w:spacing w:after="0" w:line="360" w:lineRule="atLeast"/>
        <w:textAlignment w:val="baseline"/>
        <w:rPr>
          <w:rFonts w:ascii="Open Sans" w:eastAsia="Times New Roman" w:hAnsi="Open Sans" w:cs="Open Sans"/>
          <w:b/>
          <w:bCs/>
          <w:color w:val="0070C0"/>
          <w:sz w:val="24"/>
          <w:szCs w:val="24"/>
          <w:bdr w:val="none" w:sz="0" w:space="0" w:color="auto" w:frame="1"/>
          <w:lang w:eastAsia="en-GB"/>
        </w:rPr>
      </w:pPr>
      <w:r w:rsidRPr="003640CE">
        <w:rPr>
          <w:rFonts w:ascii="Open Sans" w:eastAsia="Times New Roman" w:hAnsi="Open Sans" w:cs="Open Sans"/>
          <w:b/>
          <w:bCs/>
          <w:color w:val="002060"/>
          <w:sz w:val="24"/>
          <w:szCs w:val="24"/>
          <w:bdr w:val="none" w:sz="0" w:space="0" w:color="auto" w:frame="1"/>
          <w:lang w:eastAsia="en-GB"/>
        </w:rPr>
        <w:t>Makes saving and repaying loans effortless</w:t>
      </w:r>
    </w:p>
    <w:p w14:paraId="46995E1E" w14:textId="77777777" w:rsidR="00FF3B07" w:rsidRPr="00FF3B07" w:rsidRDefault="00FF3B07" w:rsidP="00FF3B07">
      <w:pPr>
        <w:shd w:val="clear" w:color="auto" w:fill="FFFFFF"/>
        <w:spacing w:after="0" w:line="360" w:lineRule="atLeast"/>
        <w:textAlignment w:val="baseline"/>
        <w:rPr>
          <w:rFonts w:ascii="Open Sans" w:eastAsia="Times New Roman" w:hAnsi="Open Sans" w:cs="Open Sans"/>
          <w:color w:val="414141"/>
          <w:sz w:val="24"/>
          <w:szCs w:val="24"/>
          <w:lang w:eastAsia="en-GB"/>
        </w:rPr>
      </w:pPr>
    </w:p>
    <w:p w14:paraId="7C0628AA" w14:textId="2D2FC525" w:rsidR="00FF3B07" w:rsidRDefault="00FF3B07" w:rsidP="00FF3B07">
      <w:p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The main purpose of No1 CopperPot is to encourage you to start saving. As a not</w:t>
      </w:r>
      <w:r w:rsidR="001720F2">
        <w:rPr>
          <w:rFonts w:ascii="Open Sans" w:eastAsia="Times New Roman" w:hAnsi="Open Sans" w:cs="Open Sans"/>
          <w:color w:val="414141"/>
          <w:sz w:val="24"/>
          <w:szCs w:val="24"/>
          <w:lang w:eastAsia="en-GB"/>
        </w:rPr>
        <w:t>-</w:t>
      </w:r>
      <w:r w:rsidRPr="00FF3B07">
        <w:rPr>
          <w:rFonts w:ascii="Open Sans" w:eastAsia="Times New Roman" w:hAnsi="Open Sans" w:cs="Open Sans"/>
          <w:color w:val="414141"/>
          <w:sz w:val="24"/>
          <w:szCs w:val="24"/>
          <w:lang w:eastAsia="en-GB"/>
        </w:rPr>
        <w:t>for</w:t>
      </w:r>
      <w:r w:rsidR="001720F2">
        <w:rPr>
          <w:rFonts w:ascii="Open Sans" w:eastAsia="Times New Roman" w:hAnsi="Open Sans" w:cs="Open Sans"/>
          <w:color w:val="414141"/>
          <w:sz w:val="24"/>
          <w:szCs w:val="24"/>
          <w:lang w:eastAsia="en-GB"/>
        </w:rPr>
        <w:t>-</w:t>
      </w:r>
      <w:r w:rsidRPr="00FF3B07">
        <w:rPr>
          <w:rFonts w:ascii="Open Sans" w:eastAsia="Times New Roman" w:hAnsi="Open Sans" w:cs="Open Sans"/>
          <w:color w:val="414141"/>
          <w:sz w:val="24"/>
          <w:szCs w:val="24"/>
          <w:lang w:eastAsia="en-GB"/>
        </w:rPr>
        <w:t>profit organisation, everything we do is to benefit our members. Whether it’s putting money aside for a holiday, starting to save for Christmas, or just being prepared for an unexpected bill, having savings is important. Many of our members enjoy saving with us, because we offer easy access savings. This means that their money is never tied down and they can access it whenever they want!</w:t>
      </w:r>
    </w:p>
    <w:p w14:paraId="1CAADCA8" w14:textId="77777777" w:rsidR="002C3F73" w:rsidRPr="00FF3B07" w:rsidRDefault="002C3F73" w:rsidP="00FF3B07">
      <w:pPr>
        <w:shd w:val="clear" w:color="auto" w:fill="FFFFFF"/>
        <w:spacing w:after="0" w:line="360" w:lineRule="atLeast"/>
        <w:textAlignment w:val="baseline"/>
        <w:rPr>
          <w:rFonts w:ascii="Open Sans" w:eastAsia="Times New Roman" w:hAnsi="Open Sans" w:cs="Open Sans"/>
          <w:color w:val="414141"/>
          <w:sz w:val="24"/>
          <w:szCs w:val="24"/>
          <w:lang w:eastAsia="en-GB"/>
        </w:rPr>
      </w:pPr>
    </w:p>
    <w:p w14:paraId="1352FD2B" w14:textId="77777777" w:rsidR="00FF3B07" w:rsidRPr="00FF3B07" w:rsidRDefault="00FF3B07" w:rsidP="00FF3B07">
      <w:p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You can start saving with us today from as little as £5 a month through payroll deduction.</w:t>
      </w:r>
    </w:p>
    <w:p w14:paraId="71C71463" w14:textId="77777777" w:rsidR="00FF3B07" w:rsidRPr="00FF3B07" w:rsidRDefault="00FF3B07" w:rsidP="00FF3B07">
      <w:p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 </w:t>
      </w:r>
    </w:p>
    <w:p w14:paraId="7D661BE3" w14:textId="77777777" w:rsidR="00FF3B07" w:rsidRPr="00FF3B07" w:rsidRDefault="00FF3B07" w:rsidP="00FF3B07">
      <w:pPr>
        <w:numPr>
          <w:ilvl w:val="0"/>
          <w:numId w:val="1"/>
        </w:num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Save between £5 and £1,000 per month directly from your payroll</w:t>
      </w:r>
    </w:p>
    <w:p w14:paraId="5148D278" w14:textId="77777777" w:rsidR="00FF3B07" w:rsidRPr="00FF3B07" w:rsidRDefault="00FF3B07" w:rsidP="00FF3B07">
      <w:pPr>
        <w:numPr>
          <w:ilvl w:val="0"/>
          <w:numId w:val="1"/>
        </w:num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You can change the amount you save easily through your online account</w:t>
      </w:r>
    </w:p>
    <w:p w14:paraId="71BF1AEF" w14:textId="77777777" w:rsidR="00FF3B07" w:rsidRPr="00FF3B07" w:rsidRDefault="00FF3B07" w:rsidP="00FF3B07">
      <w:pPr>
        <w:numPr>
          <w:ilvl w:val="0"/>
          <w:numId w:val="1"/>
        </w:num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Request to withdraw your savings at any time</w:t>
      </w:r>
    </w:p>
    <w:p w14:paraId="4B793EC1" w14:textId="1071516D" w:rsidR="00FF3B07" w:rsidRPr="00FF3B07" w:rsidRDefault="00A21F2B" w:rsidP="00FF3B07">
      <w:pPr>
        <w:numPr>
          <w:ilvl w:val="0"/>
          <w:numId w:val="1"/>
        </w:numPr>
        <w:shd w:val="clear" w:color="auto" w:fill="FFFFFF"/>
        <w:spacing w:after="0" w:line="360" w:lineRule="atLeast"/>
        <w:textAlignment w:val="baseline"/>
        <w:rPr>
          <w:rFonts w:ascii="Open Sans" w:eastAsia="Times New Roman" w:hAnsi="Open Sans" w:cs="Open Sans"/>
          <w:color w:val="414141"/>
          <w:sz w:val="24"/>
          <w:szCs w:val="24"/>
          <w:lang w:eastAsia="en-GB"/>
        </w:rPr>
      </w:pPr>
      <w:r>
        <w:rPr>
          <w:rFonts w:ascii="Open Sans" w:eastAsia="Times New Roman" w:hAnsi="Open Sans" w:cs="Open Sans"/>
          <w:color w:val="414141"/>
          <w:sz w:val="24"/>
          <w:szCs w:val="24"/>
          <w:lang w:eastAsia="en-GB"/>
        </w:rPr>
        <w:t>S</w:t>
      </w:r>
      <w:r w:rsidR="00FF3B07" w:rsidRPr="00FF3B07">
        <w:rPr>
          <w:rFonts w:ascii="Open Sans" w:eastAsia="Times New Roman" w:hAnsi="Open Sans" w:cs="Open Sans"/>
          <w:color w:val="414141"/>
          <w:sz w:val="24"/>
          <w:szCs w:val="24"/>
          <w:lang w:eastAsia="en-GB"/>
        </w:rPr>
        <w:t>urplus profits are paid back to savers as an </w:t>
      </w:r>
      <w:hyperlink r:id="rId6" w:history="1">
        <w:r w:rsidR="00FF3B07" w:rsidRPr="00FF3B07">
          <w:rPr>
            <w:rFonts w:ascii="Open Sans" w:eastAsia="Times New Roman" w:hAnsi="Open Sans" w:cs="Open Sans"/>
            <w:color w:val="10709E"/>
            <w:sz w:val="24"/>
            <w:szCs w:val="24"/>
            <w:u w:val="single"/>
            <w:bdr w:val="none" w:sz="0" w:space="0" w:color="auto" w:frame="1"/>
            <w:lang w:eastAsia="en-GB"/>
          </w:rPr>
          <w:t>annual dividend</w:t>
        </w:r>
      </w:hyperlink>
    </w:p>
    <w:p w14:paraId="05695CBD" w14:textId="77777777" w:rsidR="00FF3B07" w:rsidRPr="00FF3B07" w:rsidRDefault="00FF3B07" w:rsidP="00FF3B07">
      <w:p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 </w:t>
      </w:r>
    </w:p>
    <w:p w14:paraId="36178458" w14:textId="3C189A6B" w:rsidR="00FF3B07" w:rsidRPr="003640CE" w:rsidRDefault="00FF3B07" w:rsidP="00FF3B07">
      <w:pPr>
        <w:shd w:val="clear" w:color="auto" w:fill="FFFFFF"/>
        <w:spacing w:after="0" w:line="360" w:lineRule="atLeast"/>
        <w:textAlignment w:val="baseline"/>
        <w:rPr>
          <w:rFonts w:ascii="Open Sans" w:eastAsia="Times New Roman" w:hAnsi="Open Sans" w:cs="Open Sans"/>
          <w:b/>
          <w:bCs/>
          <w:color w:val="002060"/>
          <w:sz w:val="36"/>
          <w:szCs w:val="36"/>
          <w:bdr w:val="none" w:sz="0" w:space="0" w:color="auto" w:frame="1"/>
          <w:lang w:eastAsia="en-GB"/>
        </w:rPr>
      </w:pPr>
      <w:r w:rsidRPr="003640CE">
        <w:rPr>
          <w:rFonts w:ascii="Open Sans" w:eastAsia="Times New Roman" w:hAnsi="Open Sans" w:cs="Open Sans"/>
          <w:b/>
          <w:bCs/>
          <w:color w:val="002060"/>
          <w:sz w:val="36"/>
          <w:szCs w:val="36"/>
          <w:bdr w:val="none" w:sz="0" w:space="0" w:color="auto" w:frame="1"/>
          <w:lang w:eastAsia="en-GB"/>
        </w:rPr>
        <w:t xml:space="preserve">Clear and fair </w:t>
      </w:r>
      <w:r w:rsidR="002070A0" w:rsidRPr="003640CE">
        <w:rPr>
          <w:rFonts w:ascii="Open Sans" w:eastAsia="Times New Roman" w:hAnsi="Open Sans" w:cs="Open Sans"/>
          <w:b/>
          <w:bCs/>
          <w:color w:val="002060"/>
          <w:sz w:val="36"/>
          <w:szCs w:val="36"/>
          <w:bdr w:val="none" w:sz="0" w:space="0" w:color="auto" w:frame="1"/>
          <w:lang w:eastAsia="en-GB"/>
        </w:rPr>
        <w:t xml:space="preserve">loan </w:t>
      </w:r>
      <w:r w:rsidRPr="003640CE">
        <w:rPr>
          <w:rFonts w:ascii="Open Sans" w:eastAsia="Times New Roman" w:hAnsi="Open Sans" w:cs="Open Sans"/>
          <w:b/>
          <w:bCs/>
          <w:color w:val="002060"/>
          <w:sz w:val="36"/>
          <w:szCs w:val="36"/>
          <w:bdr w:val="none" w:sz="0" w:space="0" w:color="auto" w:frame="1"/>
          <w:lang w:eastAsia="en-GB"/>
        </w:rPr>
        <w:t>rates</w:t>
      </w:r>
    </w:p>
    <w:p w14:paraId="4CDAAB93" w14:textId="4B2CF7F7" w:rsidR="00FF3B07" w:rsidRDefault="00FF3B07" w:rsidP="00FF3B07">
      <w:pPr>
        <w:shd w:val="clear" w:color="auto" w:fill="FFFFFF"/>
        <w:spacing w:after="0" w:line="360" w:lineRule="atLeast"/>
        <w:textAlignment w:val="baseline"/>
        <w:rPr>
          <w:rFonts w:ascii="Open Sans" w:eastAsia="Times New Roman" w:hAnsi="Open Sans" w:cs="Open Sans"/>
          <w:b/>
          <w:bCs/>
          <w:color w:val="0070C0"/>
          <w:sz w:val="24"/>
          <w:szCs w:val="24"/>
          <w:bdr w:val="none" w:sz="0" w:space="0" w:color="auto" w:frame="1"/>
          <w:lang w:eastAsia="en-GB"/>
        </w:rPr>
      </w:pPr>
      <w:r w:rsidRPr="003640CE">
        <w:rPr>
          <w:rFonts w:ascii="Open Sans" w:eastAsia="Times New Roman" w:hAnsi="Open Sans" w:cs="Open Sans"/>
          <w:b/>
          <w:bCs/>
          <w:color w:val="002060"/>
          <w:sz w:val="24"/>
          <w:szCs w:val="24"/>
          <w:bdr w:val="none" w:sz="0" w:space="0" w:color="auto" w:frame="1"/>
          <w:lang w:eastAsia="en-GB"/>
        </w:rPr>
        <w:t>No representative APRs - the rate you see is the rate you get</w:t>
      </w:r>
      <w:r w:rsidR="002070A0" w:rsidRPr="003640CE">
        <w:rPr>
          <w:rFonts w:ascii="Open Sans" w:eastAsia="Times New Roman" w:hAnsi="Open Sans" w:cs="Open Sans"/>
          <w:b/>
          <w:bCs/>
          <w:color w:val="002060"/>
          <w:sz w:val="24"/>
          <w:szCs w:val="24"/>
          <w:bdr w:val="none" w:sz="0" w:space="0" w:color="auto" w:frame="1"/>
          <w:lang w:eastAsia="en-GB"/>
        </w:rPr>
        <w:t>!</w:t>
      </w:r>
    </w:p>
    <w:p w14:paraId="1731A1CA" w14:textId="77777777" w:rsidR="002070A0" w:rsidRPr="00FF3B07" w:rsidRDefault="002070A0" w:rsidP="00FF3B07">
      <w:pPr>
        <w:shd w:val="clear" w:color="auto" w:fill="FFFFFF"/>
        <w:spacing w:after="0" w:line="360" w:lineRule="atLeast"/>
        <w:textAlignment w:val="baseline"/>
        <w:rPr>
          <w:rFonts w:ascii="Open Sans" w:eastAsia="Times New Roman" w:hAnsi="Open Sans" w:cs="Open Sans"/>
          <w:color w:val="0070C0"/>
          <w:sz w:val="24"/>
          <w:szCs w:val="24"/>
          <w:lang w:eastAsia="en-GB"/>
        </w:rPr>
      </w:pPr>
    </w:p>
    <w:p w14:paraId="3F3CFAF6" w14:textId="77777777" w:rsidR="00FF3B07" w:rsidRPr="00FF3B07" w:rsidRDefault="00FF3B07" w:rsidP="00FF3B07">
      <w:p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As a credit union, we have your best interests at heart. We offer clear and fair products to the Police Family at competitive rates. Whether you have plans for a new car, home improvements or a family holiday, we could help you finance it.</w:t>
      </w:r>
    </w:p>
    <w:p w14:paraId="217484CA" w14:textId="4295B273" w:rsidR="00FF3B07" w:rsidRPr="00FF3B07" w:rsidRDefault="00FF3B07" w:rsidP="00FF3B07">
      <w:p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 xml:space="preserve">One of our core values is customer focus, meaning our members always come first! Because of this, we base our loan decisions on the affordability of the loan and not just your credit score alone. All loan applications we receive are individually assessed by our Loans Officers, therefore we are able to manually assess your application and speak to you to understand your personal situation. This then allows our Loans Officers to make an informed </w:t>
      </w:r>
      <w:r w:rsidR="00A21F2B">
        <w:rPr>
          <w:rFonts w:ascii="Open Sans" w:eastAsia="Times New Roman" w:hAnsi="Open Sans" w:cs="Open Sans"/>
          <w:color w:val="414141"/>
          <w:sz w:val="24"/>
          <w:szCs w:val="24"/>
          <w:lang w:eastAsia="en-GB"/>
        </w:rPr>
        <w:t xml:space="preserve">evaluation </w:t>
      </w:r>
      <w:r w:rsidRPr="00FF3B07">
        <w:rPr>
          <w:rFonts w:ascii="Open Sans" w:eastAsia="Times New Roman" w:hAnsi="Open Sans" w:cs="Open Sans"/>
          <w:color w:val="414141"/>
          <w:sz w:val="24"/>
          <w:szCs w:val="24"/>
          <w:lang w:eastAsia="en-GB"/>
        </w:rPr>
        <w:t>on whether l</w:t>
      </w:r>
      <w:r w:rsidR="00A21F2B">
        <w:rPr>
          <w:rFonts w:ascii="Open Sans" w:eastAsia="Times New Roman" w:hAnsi="Open Sans" w:cs="Open Sans"/>
          <w:color w:val="414141"/>
          <w:sz w:val="24"/>
          <w:szCs w:val="24"/>
          <w:lang w:eastAsia="en-GB"/>
        </w:rPr>
        <w:t xml:space="preserve">ending the </w:t>
      </w:r>
      <w:r w:rsidRPr="00FF3B07">
        <w:rPr>
          <w:rFonts w:ascii="Open Sans" w:eastAsia="Times New Roman" w:hAnsi="Open Sans" w:cs="Open Sans"/>
          <w:color w:val="414141"/>
          <w:sz w:val="24"/>
          <w:szCs w:val="24"/>
          <w:lang w:eastAsia="en-GB"/>
        </w:rPr>
        <w:t>chosen</w:t>
      </w:r>
      <w:r w:rsidR="00A21F2B">
        <w:rPr>
          <w:rFonts w:ascii="Open Sans" w:eastAsia="Times New Roman" w:hAnsi="Open Sans" w:cs="Open Sans"/>
          <w:color w:val="414141"/>
          <w:sz w:val="24"/>
          <w:szCs w:val="24"/>
          <w:lang w:eastAsia="en-GB"/>
        </w:rPr>
        <w:t xml:space="preserve"> amount</w:t>
      </w:r>
      <w:r w:rsidRPr="00FF3B07">
        <w:rPr>
          <w:rFonts w:ascii="Open Sans" w:eastAsia="Times New Roman" w:hAnsi="Open Sans" w:cs="Open Sans"/>
          <w:color w:val="414141"/>
          <w:sz w:val="24"/>
          <w:szCs w:val="24"/>
          <w:lang w:eastAsia="en-GB"/>
        </w:rPr>
        <w:t xml:space="preserve"> to you is the right </w:t>
      </w:r>
      <w:r w:rsidR="00A21F2B">
        <w:rPr>
          <w:rFonts w:ascii="Open Sans" w:eastAsia="Times New Roman" w:hAnsi="Open Sans" w:cs="Open Sans"/>
          <w:color w:val="414141"/>
          <w:sz w:val="24"/>
          <w:szCs w:val="24"/>
          <w:lang w:eastAsia="en-GB"/>
        </w:rPr>
        <w:t xml:space="preserve">decision. </w:t>
      </w:r>
    </w:p>
    <w:p w14:paraId="0E16EF8F" w14:textId="77777777" w:rsidR="00FF3B07" w:rsidRPr="00FF3B07" w:rsidRDefault="00FF3B07" w:rsidP="00FF3B07">
      <w:p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lastRenderedPageBreak/>
        <w:t> </w:t>
      </w:r>
    </w:p>
    <w:p w14:paraId="20F100F1" w14:textId="77777777" w:rsidR="00FF3B07" w:rsidRPr="00FF3B07" w:rsidRDefault="00FF3B07" w:rsidP="00FF3B07">
      <w:pPr>
        <w:numPr>
          <w:ilvl w:val="0"/>
          <w:numId w:val="2"/>
        </w:num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You can </w:t>
      </w:r>
      <w:hyperlink r:id="rId7" w:history="1">
        <w:r w:rsidRPr="00FF3B07">
          <w:rPr>
            <w:rFonts w:ascii="Open Sans" w:eastAsia="Times New Roman" w:hAnsi="Open Sans" w:cs="Open Sans"/>
            <w:color w:val="10709E"/>
            <w:sz w:val="24"/>
            <w:szCs w:val="24"/>
            <w:u w:val="single"/>
            <w:bdr w:val="none" w:sz="0" w:space="0" w:color="auto" w:frame="1"/>
            <w:lang w:eastAsia="en-GB"/>
          </w:rPr>
          <w:t>apply</w:t>
        </w:r>
      </w:hyperlink>
      <w:r w:rsidRPr="00FF3B07">
        <w:rPr>
          <w:rFonts w:ascii="Open Sans" w:eastAsia="Times New Roman" w:hAnsi="Open Sans" w:cs="Open Sans"/>
          <w:color w:val="414141"/>
          <w:sz w:val="24"/>
          <w:szCs w:val="24"/>
          <w:lang w:eastAsia="en-GB"/>
        </w:rPr>
        <w:t> for loans as soon as you join the Credit Union</w:t>
      </w:r>
    </w:p>
    <w:p w14:paraId="58BDD5AC" w14:textId="20CAA6D4" w:rsidR="00FF3B07" w:rsidRPr="00FF3B07" w:rsidRDefault="00FF3B07" w:rsidP="00FF3B07">
      <w:pPr>
        <w:numPr>
          <w:ilvl w:val="0"/>
          <w:numId w:val="2"/>
        </w:num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 xml:space="preserve">No </w:t>
      </w:r>
      <w:r w:rsidR="001720F2" w:rsidRPr="00FF3B07">
        <w:rPr>
          <w:rFonts w:ascii="Open Sans" w:eastAsia="Times New Roman" w:hAnsi="Open Sans" w:cs="Open Sans"/>
          <w:color w:val="414141"/>
          <w:sz w:val="24"/>
          <w:szCs w:val="24"/>
          <w:lang w:eastAsia="en-GB"/>
        </w:rPr>
        <w:t>representative</w:t>
      </w:r>
      <w:r w:rsidRPr="00FF3B07">
        <w:rPr>
          <w:rFonts w:ascii="Open Sans" w:eastAsia="Times New Roman" w:hAnsi="Open Sans" w:cs="Open Sans"/>
          <w:color w:val="414141"/>
          <w:sz w:val="24"/>
          <w:szCs w:val="24"/>
          <w:lang w:eastAsia="en-GB"/>
        </w:rPr>
        <w:t xml:space="preserve"> APR on loan rates – the rate you see is the rate you get</w:t>
      </w:r>
    </w:p>
    <w:p w14:paraId="05BB0333" w14:textId="77777777" w:rsidR="00FF3B07" w:rsidRPr="00FF3B07" w:rsidRDefault="00827433" w:rsidP="00FF3B07">
      <w:pPr>
        <w:numPr>
          <w:ilvl w:val="0"/>
          <w:numId w:val="2"/>
        </w:numPr>
        <w:shd w:val="clear" w:color="auto" w:fill="FFFFFF"/>
        <w:spacing w:after="0" w:line="360" w:lineRule="atLeast"/>
        <w:textAlignment w:val="baseline"/>
        <w:rPr>
          <w:rFonts w:ascii="Open Sans" w:eastAsia="Times New Roman" w:hAnsi="Open Sans" w:cs="Open Sans"/>
          <w:color w:val="414141"/>
          <w:sz w:val="24"/>
          <w:szCs w:val="24"/>
          <w:lang w:eastAsia="en-GB"/>
        </w:rPr>
      </w:pPr>
      <w:hyperlink r:id="rId8" w:history="1">
        <w:r w:rsidR="00FF3B07" w:rsidRPr="00FF3B07">
          <w:rPr>
            <w:rFonts w:ascii="Open Sans" w:eastAsia="Times New Roman" w:hAnsi="Open Sans" w:cs="Open Sans"/>
            <w:color w:val="10709E"/>
            <w:sz w:val="24"/>
            <w:szCs w:val="24"/>
            <w:u w:val="single"/>
            <w:bdr w:val="none" w:sz="0" w:space="0" w:color="auto" w:frame="1"/>
            <w:lang w:eastAsia="en-GB"/>
          </w:rPr>
          <w:t>Loan calculator</w:t>
        </w:r>
      </w:hyperlink>
      <w:r w:rsidR="00FF3B07" w:rsidRPr="00FF3B07">
        <w:rPr>
          <w:rFonts w:ascii="Open Sans" w:eastAsia="Times New Roman" w:hAnsi="Open Sans" w:cs="Open Sans"/>
          <w:color w:val="414141"/>
          <w:sz w:val="24"/>
          <w:szCs w:val="24"/>
          <w:lang w:eastAsia="en-GB"/>
        </w:rPr>
        <w:t> available on our website</w:t>
      </w:r>
    </w:p>
    <w:p w14:paraId="72767B97" w14:textId="77777777" w:rsidR="00FF3B07" w:rsidRPr="00FF3B07" w:rsidRDefault="00FF3B07" w:rsidP="00FF3B07">
      <w:pPr>
        <w:numPr>
          <w:ilvl w:val="0"/>
          <w:numId w:val="2"/>
        </w:num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Repay your loan at any time with no added costs or hidden fees</w:t>
      </w:r>
    </w:p>
    <w:p w14:paraId="4670354F" w14:textId="77777777" w:rsidR="00FF3B07" w:rsidRPr="00FF3B07" w:rsidRDefault="00FF3B07" w:rsidP="00FF3B07">
      <w:pPr>
        <w:numPr>
          <w:ilvl w:val="0"/>
          <w:numId w:val="2"/>
        </w:num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Repay direct from your payroll</w:t>
      </w:r>
    </w:p>
    <w:p w14:paraId="59B9EF70" w14:textId="77777777" w:rsidR="00FF3B07" w:rsidRPr="00FF3B07" w:rsidRDefault="00FF3B07" w:rsidP="00FF3B07">
      <w:p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 </w:t>
      </w:r>
    </w:p>
    <w:p w14:paraId="4D23906D" w14:textId="77777777" w:rsidR="00FF3B07" w:rsidRPr="00FF3B07" w:rsidRDefault="00FF3B07" w:rsidP="00FF3B07">
      <w:pPr>
        <w:shd w:val="clear" w:color="auto" w:fill="FFFFFF"/>
        <w:spacing w:after="0" w:line="360" w:lineRule="atLeast"/>
        <w:textAlignment w:val="baseline"/>
        <w:rPr>
          <w:rFonts w:ascii="Open Sans" w:eastAsia="Times New Roman" w:hAnsi="Open Sans" w:cs="Open Sans"/>
          <w:color w:val="0070C0"/>
          <w:sz w:val="36"/>
          <w:szCs w:val="36"/>
          <w:lang w:eastAsia="en-GB"/>
        </w:rPr>
      </w:pPr>
      <w:r w:rsidRPr="00FF3B07">
        <w:rPr>
          <w:rFonts w:ascii="Open Sans" w:eastAsia="Times New Roman" w:hAnsi="Open Sans" w:cs="Open Sans"/>
          <w:b/>
          <w:bCs/>
          <w:color w:val="0070C0"/>
          <w:sz w:val="36"/>
          <w:szCs w:val="36"/>
          <w:bdr w:val="none" w:sz="0" w:space="0" w:color="auto" w:frame="1"/>
          <w:lang w:eastAsia="en-GB"/>
        </w:rPr>
        <w:t>Join now!</w:t>
      </w:r>
    </w:p>
    <w:p w14:paraId="68687F49" w14:textId="73C1DD09" w:rsidR="00FF3B07" w:rsidRPr="00FF3B07" w:rsidRDefault="00FF3B07" w:rsidP="00FF3B07">
      <w:p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You can join No1 CopperPot today by applying online at </w:t>
      </w:r>
      <w:hyperlink r:id="rId9" w:history="1">
        <w:r w:rsidRPr="00FF3B07">
          <w:rPr>
            <w:rFonts w:ascii="Open Sans" w:eastAsia="Times New Roman" w:hAnsi="Open Sans" w:cs="Open Sans"/>
            <w:color w:val="10709E"/>
            <w:sz w:val="24"/>
            <w:szCs w:val="24"/>
            <w:u w:val="single"/>
            <w:bdr w:val="none" w:sz="0" w:space="0" w:color="auto" w:frame="1"/>
            <w:lang w:eastAsia="en-GB"/>
          </w:rPr>
          <w:t>www.no1copperpot.com/join/</w:t>
        </w:r>
      </w:hyperlink>
      <w:r w:rsidRPr="00FF3B07">
        <w:rPr>
          <w:rFonts w:ascii="Open Sans" w:eastAsia="Times New Roman" w:hAnsi="Open Sans" w:cs="Open Sans"/>
          <w:color w:val="414141"/>
          <w:sz w:val="24"/>
          <w:szCs w:val="24"/>
          <w:lang w:eastAsia="en-GB"/>
        </w:rPr>
        <w:t xml:space="preserve">. If you have any further </w:t>
      </w:r>
      <w:r w:rsidR="001720F2" w:rsidRPr="00FF3B07">
        <w:rPr>
          <w:rFonts w:ascii="Open Sans" w:eastAsia="Times New Roman" w:hAnsi="Open Sans" w:cs="Open Sans"/>
          <w:color w:val="414141"/>
          <w:sz w:val="24"/>
          <w:szCs w:val="24"/>
          <w:lang w:eastAsia="en-GB"/>
        </w:rPr>
        <w:t>questions,</w:t>
      </w:r>
      <w:r w:rsidRPr="00FF3B07">
        <w:rPr>
          <w:rFonts w:ascii="Open Sans" w:eastAsia="Times New Roman" w:hAnsi="Open Sans" w:cs="Open Sans"/>
          <w:color w:val="414141"/>
          <w:sz w:val="24"/>
          <w:szCs w:val="24"/>
          <w:lang w:eastAsia="en-GB"/>
        </w:rPr>
        <w:t xml:space="preserve"> you can contact us through webchat on our website </w:t>
      </w:r>
      <w:hyperlink r:id="rId10" w:history="1">
        <w:r w:rsidRPr="00FF3B07">
          <w:rPr>
            <w:rFonts w:ascii="Open Sans" w:eastAsia="Times New Roman" w:hAnsi="Open Sans" w:cs="Open Sans"/>
            <w:color w:val="10709E"/>
            <w:sz w:val="24"/>
            <w:szCs w:val="24"/>
            <w:u w:val="single"/>
            <w:bdr w:val="none" w:sz="0" w:space="0" w:color="auto" w:frame="1"/>
            <w:lang w:eastAsia="en-GB"/>
          </w:rPr>
          <w:t>www.no1copperpot.com</w:t>
        </w:r>
      </w:hyperlink>
      <w:r w:rsidRPr="00FF3B07">
        <w:rPr>
          <w:rFonts w:ascii="Open Sans" w:eastAsia="Times New Roman" w:hAnsi="Open Sans" w:cs="Open Sans"/>
          <w:color w:val="414141"/>
          <w:sz w:val="24"/>
          <w:szCs w:val="24"/>
          <w:lang w:eastAsia="en-GB"/>
        </w:rPr>
        <w:t> or by calling us on 0161 741 3160.</w:t>
      </w:r>
    </w:p>
    <w:p w14:paraId="0BE7FD9F" w14:textId="77777777" w:rsidR="00FF3B07" w:rsidRPr="00FF3B07" w:rsidRDefault="00FF3B07" w:rsidP="00FF3B07">
      <w:pPr>
        <w:shd w:val="clear" w:color="auto" w:fill="FFFFFF"/>
        <w:spacing w:after="0" w:line="360" w:lineRule="atLeast"/>
        <w:textAlignment w:val="baseline"/>
        <w:rPr>
          <w:rFonts w:ascii="Open Sans" w:eastAsia="Times New Roman" w:hAnsi="Open Sans" w:cs="Open Sans"/>
          <w:color w:val="414141"/>
          <w:sz w:val="24"/>
          <w:szCs w:val="24"/>
          <w:lang w:eastAsia="en-GB"/>
        </w:rPr>
      </w:pPr>
      <w:r w:rsidRPr="00FF3B07">
        <w:rPr>
          <w:rFonts w:ascii="Open Sans" w:eastAsia="Times New Roman" w:hAnsi="Open Sans" w:cs="Open Sans"/>
          <w:color w:val="414141"/>
          <w:sz w:val="24"/>
          <w:szCs w:val="24"/>
          <w:lang w:eastAsia="en-GB"/>
        </w:rPr>
        <w:t> </w:t>
      </w:r>
    </w:p>
    <w:p w14:paraId="5DF97807" w14:textId="77777777" w:rsidR="00FF3B07" w:rsidRPr="00E94D8B" w:rsidRDefault="00FF3B07" w:rsidP="00FF3B07">
      <w:pPr>
        <w:shd w:val="clear" w:color="auto" w:fill="FFFFFF"/>
        <w:spacing w:after="0" w:line="360" w:lineRule="atLeast"/>
        <w:textAlignment w:val="baseline"/>
        <w:rPr>
          <w:rFonts w:ascii="Open Sans" w:eastAsia="Times New Roman" w:hAnsi="Open Sans" w:cs="Open Sans"/>
          <w:color w:val="414141"/>
          <w:sz w:val="20"/>
          <w:szCs w:val="20"/>
          <w:lang w:eastAsia="en-GB"/>
        </w:rPr>
      </w:pPr>
      <w:r w:rsidRPr="00E94D8B">
        <w:rPr>
          <w:rFonts w:ascii="Open Sans" w:eastAsia="Times New Roman" w:hAnsi="Open Sans" w:cs="Open Sans"/>
          <w:color w:val="414141"/>
          <w:sz w:val="20"/>
          <w:szCs w:val="20"/>
          <w:lang w:eastAsia="en-GB"/>
        </w:rPr>
        <w:t>All loans are subject to status and our lending criteria.</w:t>
      </w:r>
    </w:p>
    <w:p w14:paraId="2F88565B" w14:textId="33954E12" w:rsidR="00B01FE5" w:rsidRPr="00E94D8B" w:rsidRDefault="001720F2">
      <w:pPr>
        <w:rPr>
          <w:rFonts w:ascii="Open Sans" w:hAnsi="Open Sans" w:cs="Open Sans"/>
          <w:color w:val="404040" w:themeColor="text1" w:themeTint="BF"/>
          <w:sz w:val="20"/>
          <w:szCs w:val="20"/>
        </w:rPr>
      </w:pPr>
      <w:r w:rsidRPr="00E94D8B">
        <w:rPr>
          <w:rFonts w:ascii="Open Sans" w:hAnsi="Open Sans" w:cs="Open Sans"/>
          <w:color w:val="404040" w:themeColor="text1" w:themeTint="BF"/>
          <w:sz w:val="20"/>
          <w:szCs w:val="20"/>
        </w:rPr>
        <w:t>Savings are protected by the Financial Services Compensation Scheme up to £85,000.</w:t>
      </w:r>
    </w:p>
    <w:p w14:paraId="01E0CB9B" w14:textId="71039C05" w:rsidR="001720F2" w:rsidRPr="001720F2" w:rsidRDefault="001720F2">
      <w:pPr>
        <w:rPr>
          <w:rFonts w:ascii="Open Sans" w:hAnsi="Open Sans" w:cs="Open Sans"/>
          <w:color w:val="404040" w:themeColor="text1" w:themeTint="BF"/>
          <w:sz w:val="24"/>
          <w:szCs w:val="24"/>
        </w:rPr>
      </w:pPr>
      <w:r w:rsidRPr="00E94D8B">
        <w:rPr>
          <w:rFonts w:ascii="Open Sans" w:hAnsi="Open Sans" w:cs="Open Sans"/>
          <w:color w:val="404040" w:themeColor="text1" w:themeTint="BF"/>
          <w:sz w:val="20"/>
          <w:szCs w:val="20"/>
        </w:rPr>
        <w:t xml:space="preserve">Number One Police Credit Union Limited trading as No1 CopperPot Credit Union is authorised by the Prudential Regulation Authority and regulated by the Financial Conduct Authority and the Prudential Regulation Authority. Firm Reference Number (FRN) 213301. For details visit </w:t>
      </w:r>
      <w:hyperlink r:id="rId11" w:history="1">
        <w:r w:rsidRPr="00E94D8B">
          <w:rPr>
            <w:rStyle w:val="Hyperlink"/>
            <w:rFonts w:ascii="Open Sans" w:hAnsi="Open Sans" w:cs="Open Sans"/>
            <w:color w:val="404040" w:themeColor="text1" w:themeTint="BF"/>
            <w:sz w:val="20"/>
            <w:szCs w:val="20"/>
          </w:rPr>
          <w:t>http://www.fca.org.uk</w:t>
        </w:r>
      </w:hyperlink>
      <w:r w:rsidRPr="00E94D8B">
        <w:rPr>
          <w:rFonts w:ascii="Open Sans" w:hAnsi="Open Sans" w:cs="Open Sans"/>
          <w:color w:val="404040" w:themeColor="text1" w:themeTint="BF"/>
          <w:sz w:val="20"/>
          <w:szCs w:val="20"/>
        </w:rPr>
        <w:t>.</w:t>
      </w:r>
      <w:r w:rsidRPr="001720F2">
        <w:rPr>
          <w:rFonts w:ascii="Helvetica" w:hAnsi="Helvetica" w:cs="Times New Roman"/>
          <w:color w:val="404040" w:themeColor="text1" w:themeTint="BF"/>
          <w:sz w:val="24"/>
          <w:szCs w:val="24"/>
        </w:rPr>
        <w:br/>
      </w:r>
    </w:p>
    <w:sectPr w:rsidR="001720F2" w:rsidRPr="001720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77FCE"/>
    <w:multiLevelType w:val="multilevel"/>
    <w:tmpl w:val="C55C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5210C9"/>
    <w:multiLevelType w:val="multilevel"/>
    <w:tmpl w:val="4E18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07"/>
    <w:rsid w:val="001720F2"/>
    <w:rsid w:val="002070A0"/>
    <w:rsid w:val="002C3F73"/>
    <w:rsid w:val="003520A0"/>
    <w:rsid w:val="003640CE"/>
    <w:rsid w:val="00827433"/>
    <w:rsid w:val="00A21F2B"/>
    <w:rsid w:val="00B01FE5"/>
    <w:rsid w:val="00E94D8B"/>
    <w:rsid w:val="00FF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40BC"/>
  <w15:chartTrackingRefBased/>
  <w15:docId w15:val="{FA0EDBDA-9ACB-4A45-8C72-D07DDCED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3B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B0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F3B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F3B07"/>
    <w:rPr>
      <w:b/>
      <w:bCs/>
    </w:rPr>
  </w:style>
  <w:style w:type="character" w:styleId="Hyperlink">
    <w:name w:val="Hyperlink"/>
    <w:basedOn w:val="DefaultParagraphFont"/>
    <w:uiPriority w:val="99"/>
    <w:semiHidden/>
    <w:unhideWhenUsed/>
    <w:rsid w:val="00FF3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125919">
      <w:bodyDiv w:val="1"/>
      <w:marLeft w:val="0"/>
      <w:marRight w:val="0"/>
      <w:marTop w:val="0"/>
      <w:marBottom w:val="0"/>
      <w:divBdr>
        <w:top w:val="none" w:sz="0" w:space="0" w:color="auto"/>
        <w:left w:val="none" w:sz="0" w:space="0" w:color="auto"/>
        <w:bottom w:val="none" w:sz="0" w:space="0" w:color="auto"/>
        <w:right w:val="none" w:sz="0" w:space="0" w:color="auto"/>
      </w:divBdr>
      <w:divsChild>
        <w:div w:id="1275676856">
          <w:marLeft w:val="0"/>
          <w:marRight w:val="0"/>
          <w:marTop w:val="0"/>
          <w:marBottom w:val="0"/>
          <w:divBdr>
            <w:top w:val="none" w:sz="0" w:space="0" w:color="auto"/>
            <w:left w:val="none" w:sz="0" w:space="0" w:color="auto"/>
            <w:bottom w:val="none" w:sz="0" w:space="0" w:color="auto"/>
            <w:right w:val="none" w:sz="0" w:space="0" w:color="auto"/>
          </w:divBdr>
        </w:div>
        <w:div w:id="134486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1copperpot.com/loans/member-lo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1copperpot.com/loa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1copperpot.com/services/our-rates/" TargetMode="External"/><Relationship Id="rId11" Type="http://schemas.openxmlformats.org/officeDocument/2006/relationships/hyperlink" Target="http://www.fca.org.uk" TargetMode="External"/><Relationship Id="rId5" Type="http://schemas.openxmlformats.org/officeDocument/2006/relationships/image" Target="media/image1.png"/><Relationship Id="rId10" Type="http://schemas.openxmlformats.org/officeDocument/2006/relationships/hyperlink" Target="http://www.no1copperpot.com/" TargetMode="External"/><Relationship Id="rId4" Type="http://schemas.openxmlformats.org/officeDocument/2006/relationships/webSettings" Target="webSettings.xml"/><Relationship Id="rId9" Type="http://schemas.openxmlformats.org/officeDocument/2006/relationships/hyperlink" Target="http://www.no1copperpot.com/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Tilley</dc:creator>
  <cp:keywords/>
  <dc:description/>
  <cp:lastModifiedBy>jamestilley7@gmail.com</cp:lastModifiedBy>
  <cp:revision>4</cp:revision>
  <dcterms:created xsi:type="dcterms:W3CDTF">2021-09-09T07:31:00Z</dcterms:created>
  <dcterms:modified xsi:type="dcterms:W3CDTF">2021-09-09T07:44:00Z</dcterms:modified>
</cp:coreProperties>
</file>