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8910" w14:textId="11654238" w:rsidR="001F1B65" w:rsidRDefault="002E0FB4">
      <w:pPr>
        <w:pStyle w:val="BodyText"/>
        <w:rPr>
          <w:rFonts w:ascii="Times New Roman"/>
          <w:sz w:val="20"/>
        </w:rPr>
      </w:pPr>
      <w:r>
        <w:rPr>
          <w:rFonts w:ascii="Cambria"/>
          <w:b/>
          <w:noProof/>
          <w:color w:val="2515FF"/>
          <w:sz w:val="36"/>
        </w:rPr>
        <w:drawing>
          <wp:anchor distT="0" distB="0" distL="114300" distR="114300" simplePos="0" relativeHeight="251658752" behindDoc="1" locked="0" layoutInCell="1" allowOverlap="1" wp14:anchorId="789A4FDF" wp14:editId="17D0DA9B">
            <wp:simplePos x="0" y="0"/>
            <wp:positionH relativeFrom="margin">
              <wp:align>center</wp:align>
            </wp:positionH>
            <wp:positionV relativeFrom="margin">
              <wp:align>top</wp:align>
            </wp:positionV>
            <wp:extent cx="1036320" cy="10134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320"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078911" w14:textId="266BD208" w:rsidR="001F1B65" w:rsidRDefault="001F1B65">
      <w:pPr>
        <w:pStyle w:val="BodyText"/>
        <w:spacing w:before="9"/>
        <w:rPr>
          <w:rFonts w:ascii="Times New Roman"/>
          <w:sz w:val="16"/>
        </w:rPr>
      </w:pPr>
    </w:p>
    <w:p w14:paraId="76A7A5C8" w14:textId="0AFCE2DF" w:rsidR="00262883" w:rsidRDefault="00262883">
      <w:pPr>
        <w:pStyle w:val="Title"/>
        <w:tabs>
          <w:tab w:val="left" w:pos="6988"/>
        </w:tabs>
        <w:rPr>
          <w:color w:val="2515FF"/>
        </w:rPr>
      </w:pPr>
      <w:r>
        <w:rPr>
          <w:color w:val="2515FF"/>
        </w:rPr>
        <w:t>Devon &amp; Cornwall</w:t>
      </w:r>
      <w:r>
        <w:rPr>
          <w:color w:val="2515FF"/>
        </w:rPr>
        <w:br/>
      </w:r>
      <w:r w:rsidR="00C72733">
        <w:rPr>
          <w:color w:val="2515FF"/>
        </w:rPr>
        <w:t xml:space="preserve">           Police</w:t>
      </w:r>
      <w:r w:rsidR="00C72733">
        <w:rPr>
          <w:color w:val="2515FF"/>
          <w:spacing w:val="-1"/>
        </w:rPr>
        <w:t xml:space="preserve"> </w:t>
      </w:r>
      <w:r w:rsidR="00C72733">
        <w:rPr>
          <w:color w:val="2515FF"/>
        </w:rPr>
        <w:t>Federation</w:t>
      </w:r>
    </w:p>
    <w:p w14:paraId="1E078912" w14:textId="0AD74193" w:rsidR="001F1B65" w:rsidRDefault="003E559F">
      <w:pPr>
        <w:pStyle w:val="Title"/>
        <w:tabs>
          <w:tab w:val="left" w:pos="6988"/>
        </w:tabs>
      </w:pPr>
      <w:r>
        <w:rPr>
          <w:color w:val="2515FF"/>
        </w:rPr>
        <w:tab/>
      </w:r>
    </w:p>
    <w:p w14:paraId="1E078915" w14:textId="4AD01F7C" w:rsidR="001F1B65" w:rsidRDefault="001F1B65">
      <w:pPr>
        <w:pStyle w:val="BodyText"/>
        <w:spacing w:before="10"/>
        <w:rPr>
          <w:rFonts w:ascii="Cambria"/>
          <w:b/>
          <w:i/>
          <w:sz w:val="31"/>
        </w:rPr>
      </w:pPr>
    </w:p>
    <w:p w14:paraId="2D54BB07" w14:textId="22E869E3" w:rsidR="0014278A" w:rsidRDefault="00FC4771">
      <w:pPr>
        <w:pStyle w:val="BodyText"/>
        <w:spacing w:before="10"/>
        <w:rPr>
          <w:rFonts w:ascii="Cambria"/>
          <w:b/>
          <w:i/>
          <w:sz w:val="31"/>
        </w:rPr>
      </w:pPr>
      <w:r>
        <w:rPr>
          <w:rFonts w:ascii="Cambria"/>
          <w:b/>
          <w:i/>
          <w:noProof/>
          <w:sz w:val="20"/>
        </w:rPr>
        <mc:AlternateContent>
          <mc:Choice Requires="wps">
            <w:drawing>
              <wp:anchor distT="0" distB="0" distL="114300" distR="114300" simplePos="0" relativeHeight="251673088" behindDoc="0" locked="0" layoutInCell="1" allowOverlap="1" wp14:anchorId="299445C4" wp14:editId="25CF75D6">
                <wp:simplePos x="0" y="0"/>
                <wp:positionH relativeFrom="column">
                  <wp:posOffset>5125720</wp:posOffset>
                </wp:positionH>
                <wp:positionV relativeFrom="paragraph">
                  <wp:posOffset>165100</wp:posOffset>
                </wp:positionV>
                <wp:extent cx="1196340" cy="762000"/>
                <wp:effectExtent l="0" t="0" r="0" b="0"/>
                <wp:wrapNone/>
                <wp:docPr id="1187686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D3ABF" w14:textId="69F8E9D0"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2 RIVER COURT</w:t>
                            </w:r>
                          </w:p>
                          <w:p w14:paraId="0D2EBD96" w14:textId="3096AD62"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PYNES HILL</w:t>
                            </w:r>
                          </w:p>
                          <w:p w14:paraId="1F865242" w14:textId="6B40EF86"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EXETER</w:t>
                            </w:r>
                          </w:p>
                          <w:p w14:paraId="3531CDF5" w14:textId="487BF9B5"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EX2 5JL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445C4" id="_x0000_t202" coordsize="21600,21600" o:spt="202" path="m,l,21600r21600,l21600,xe">
                <v:stroke joinstyle="miter"/>
                <v:path gradientshapeok="t" o:connecttype="rect"/>
              </v:shapetype>
              <v:shape id="Text Box 2" o:spid="_x0000_s1026" type="#_x0000_t202" style="position:absolute;margin-left:403.6pt;margin-top:13pt;width:94.2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" stroked="f">
                <v:textbox>
                  <w:txbxContent>
                    <w:p w14:paraId="136D3ABF" w14:textId="69F8E9D0"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2 RIVER COURT</w:t>
                      </w:r>
                    </w:p>
                    <w:p w14:paraId="0D2EBD96" w14:textId="3096AD62"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PYNES HILL</w:t>
                      </w:r>
                    </w:p>
                    <w:p w14:paraId="1F865242" w14:textId="6B40EF86"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EXETER</w:t>
                      </w:r>
                    </w:p>
                    <w:p w14:paraId="3531CDF5" w14:textId="487BF9B5" w:rsidR="0014278A" w:rsidRPr="0014278A" w:rsidRDefault="0014278A" w:rsidP="0014278A">
                      <w:pPr>
                        <w:tabs>
                          <w:tab w:val="left" w:pos="8899"/>
                        </w:tabs>
                        <w:spacing w:line="234" w:lineRule="exact"/>
                        <w:ind w:left="113"/>
                        <w:jc w:val="right"/>
                        <w:rPr>
                          <w:rFonts w:ascii="Cambria"/>
                          <w:b/>
                          <w:i/>
                          <w:sz w:val="20"/>
                        </w:rPr>
                      </w:pPr>
                      <w:r w:rsidRPr="0014278A">
                        <w:rPr>
                          <w:rFonts w:ascii="Cambria"/>
                          <w:b/>
                          <w:i/>
                          <w:sz w:val="20"/>
                        </w:rPr>
                        <w:t>EX2 5JL</w:t>
                      </w:r>
                    </w:p>
                  </w:txbxContent>
                </v:textbox>
              </v:shape>
            </w:pict>
          </mc:Fallback>
        </mc:AlternateContent>
      </w:r>
    </w:p>
    <w:p w14:paraId="1E078916" w14:textId="00F94EA6" w:rsidR="001F1B65" w:rsidRDefault="003E559F" w:rsidP="0014278A">
      <w:pPr>
        <w:tabs>
          <w:tab w:val="left" w:pos="9096"/>
        </w:tabs>
        <w:ind w:left="113"/>
        <w:rPr>
          <w:rFonts w:ascii="Cambria"/>
          <w:b/>
          <w:i/>
          <w:sz w:val="20"/>
        </w:rPr>
      </w:pPr>
      <w:r>
        <w:rPr>
          <w:rFonts w:ascii="Cambria"/>
          <w:b/>
          <w:i/>
          <w:sz w:val="20"/>
        </w:rPr>
        <w:t>Tel: 01392 354770</w:t>
      </w:r>
      <w:r w:rsidR="0014278A">
        <w:rPr>
          <w:rFonts w:ascii="Cambria"/>
          <w:b/>
          <w:i/>
          <w:sz w:val="20"/>
        </w:rPr>
        <w:tab/>
      </w:r>
    </w:p>
    <w:p w14:paraId="1E078917" w14:textId="206D0E84" w:rsidR="001F1B65" w:rsidRDefault="00146B69">
      <w:pPr>
        <w:tabs>
          <w:tab w:val="left" w:pos="8546"/>
        </w:tabs>
        <w:spacing w:before="1" w:line="234" w:lineRule="exact"/>
        <w:ind w:left="113"/>
        <w:rPr>
          <w:rFonts w:ascii="Cambria"/>
          <w:b/>
          <w:i/>
          <w:sz w:val="20"/>
        </w:rPr>
      </w:pPr>
      <w:r>
        <w:rPr>
          <w:rFonts w:ascii="Cambria"/>
          <w:b/>
          <w:i/>
          <w:sz w:val="20"/>
        </w:rPr>
        <w:t>Email:</w:t>
      </w:r>
      <w:r w:rsidR="002E0FB4">
        <w:rPr>
          <w:rFonts w:ascii="Cambria"/>
          <w:b/>
          <w:i/>
          <w:sz w:val="20"/>
        </w:rPr>
        <w:t xml:space="preserve"> </w:t>
      </w:r>
      <w:hyperlink r:id="rId6" w:history="1">
        <w:r w:rsidR="002E0FB4" w:rsidRPr="00566645">
          <w:rPr>
            <w:rStyle w:val="Hyperlink"/>
            <w:rFonts w:ascii="Cambria"/>
            <w:b/>
            <w:i/>
            <w:sz w:val="20"/>
          </w:rPr>
          <w:t>fedoffice@devon.polfed.org</w:t>
        </w:r>
      </w:hyperlink>
      <w:r>
        <w:rPr>
          <w:rFonts w:ascii="Cambria"/>
          <w:b/>
          <w:i/>
          <w:sz w:val="20"/>
        </w:rPr>
        <w:tab/>
      </w:r>
    </w:p>
    <w:p w14:paraId="1E078918" w14:textId="6806CD9C" w:rsidR="001F1B65" w:rsidRDefault="00146B69">
      <w:pPr>
        <w:tabs>
          <w:tab w:val="left" w:pos="8899"/>
        </w:tabs>
        <w:spacing w:line="234" w:lineRule="exact"/>
        <w:ind w:left="113"/>
        <w:rPr>
          <w:rFonts w:ascii="Cambria"/>
          <w:b/>
          <w:i/>
          <w:sz w:val="20"/>
        </w:rPr>
      </w:pPr>
      <w:r>
        <w:rPr>
          <w:rFonts w:ascii="Cambria"/>
          <w:b/>
          <w:i/>
          <w:sz w:val="20"/>
        </w:rPr>
        <w:t>Web:</w:t>
      </w:r>
      <w:r>
        <w:rPr>
          <w:rFonts w:ascii="Cambria"/>
          <w:b/>
          <w:i/>
          <w:spacing w:val="-1"/>
          <w:sz w:val="20"/>
        </w:rPr>
        <w:t xml:space="preserve"> </w:t>
      </w:r>
      <w:hyperlink r:id="rId7" w:history="1">
        <w:r w:rsidRPr="00385473">
          <w:rPr>
            <w:rStyle w:val="Hyperlink"/>
            <w:rFonts w:ascii="Cambria"/>
            <w:b/>
            <w:i/>
            <w:sz w:val="20"/>
          </w:rPr>
          <w:t>www.polfed.org/dcp</w:t>
        </w:r>
      </w:hyperlink>
      <w:r w:rsidR="003E559F">
        <w:rPr>
          <w:rFonts w:ascii="Cambria"/>
          <w:b/>
          <w:i/>
          <w:sz w:val="20"/>
        </w:rPr>
        <w:tab/>
      </w:r>
    </w:p>
    <w:p w14:paraId="1E078919" w14:textId="5D74E1C9" w:rsidR="001F1B65" w:rsidRDefault="003E559F">
      <w:pPr>
        <w:tabs>
          <w:tab w:val="left" w:pos="9206"/>
        </w:tabs>
        <w:ind w:left="113"/>
        <w:rPr>
          <w:rFonts w:ascii="Cambria"/>
          <w:b/>
          <w:i/>
          <w:sz w:val="20"/>
        </w:rPr>
      </w:pPr>
      <w:r>
        <w:rPr>
          <w:rFonts w:ascii="Cambria"/>
          <w:b/>
          <w:i/>
          <w:color w:val="0000FF"/>
          <w:sz w:val="20"/>
        </w:rPr>
        <w:tab/>
      </w:r>
    </w:p>
    <w:p w14:paraId="1E07891A" w14:textId="51E87247" w:rsidR="001F1B65" w:rsidRDefault="003E559F">
      <w:pPr>
        <w:tabs>
          <w:tab w:val="left" w:pos="9206"/>
        </w:tabs>
        <w:spacing w:before="1"/>
        <w:ind w:left="113"/>
        <w:rPr>
          <w:rFonts w:ascii="Cambria"/>
          <w:b/>
          <w:i/>
          <w:sz w:val="20"/>
        </w:rPr>
      </w:pPr>
      <w:r>
        <w:rPr>
          <w:rFonts w:ascii="Cambria"/>
          <w:b/>
          <w:i/>
          <w:color w:val="0000FF"/>
          <w:sz w:val="20"/>
        </w:rPr>
        <w:tab/>
      </w:r>
    </w:p>
    <w:p w14:paraId="1E07891B" w14:textId="77777777" w:rsidR="001F1B65" w:rsidRDefault="001F1B65">
      <w:pPr>
        <w:pStyle w:val="BodyText"/>
        <w:rPr>
          <w:rFonts w:ascii="Cambria"/>
          <w:b/>
          <w:i/>
          <w:sz w:val="20"/>
        </w:rPr>
      </w:pPr>
    </w:p>
    <w:p w14:paraId="1E07891D" w14:textId="77777777" w:rsidR="001F1B65" w:rsidRPr="00146B69" w:rsidRDefault="001F1B65">
      <w:pPr>
        <w:pStyle w:val="BodyText"/>
        <w:spacing w:before="7"/>
        <w:rPr>
          <w:rFonts w:ascii="Cambria"/>
          <w:b/>
          <w:i/>
          <w:sz w:val="4"/>
          <w:szCs w:val="2"/>
        </w:rPr>
      </w:pPr>
    </w:p>
    <w:p w14:paraId="4BBF6150" w14:textId="77777777" w:rsidR="00F00D51" w:rsidRDefault="00F00D51" w:rsidP="002C138C">
      <w:pPr>
        <w:pStyle w:val="BodyText"/>
        <w:rPr>
          <w:lang w:val="en-GB"/>
        </w:rPr>
      </w:pPr>
    </w:p>
    <w:p w14:paraId="460474A6" w14:textId="77777777" w:rsidR="00F00D51" w:rsidRPr="00321F89" w:rsidRDefault="00F00D51" w:rsidP="002C138C">
      <w:pPr>
        <w:pStyle w:val="BodyText"/>
        <w:rPr>
          <w:i/>
          <w:iCs/>
          <w:lang w:val="en-GB"/>
        </w:rPr>
      </w:pPr>
    </w:p>
    <w:p w14:paraId="54CAAB30" w14:textId="08051507" w:rsidR="002C138C" w:rsidRPr="002C138C" w:rsidRDefault="002C138C" w:rsidP="002C138C">
      <w:pPr>
        <w:pStyle w:val="BodyText"/>
        <w:rPr>
          <w:b/>
          <w:bCs/>
          <w:lang w:val="en-GB"/>
        </w:rPr>
      </w:pPr>
      <w:r w:rsidRPr="002C138C">
        <w:rPr>
          <w:lang w:val="en-GB"/>
        </w:rPr>
        <w:t>Dear Colleague</w:t>
      </w:r>
    </w:p>
    <w:p w14:paraId="7E1631FE" w14:textId="77777777" w:rsidR="002C138C" w:rsidRPr="002C138C" w:rsidRDefault="002C138C" w:rsidP="002C138C">
      <w:pPr>
        <w:pStyle w:val="BodyText"/>
        <w:rPr>
          <w:b/>
          <w:bCs/>
          <w:lang w:val="en-GB"/>
        </w:rPr>
      </w:pPr>
    </w:p>
    <w:p w14:paraId="1D3A0058" w14:textId="7F52493F" w:rsidR="003A2573" w:rsidRDefault="002C138C" w:rsidP="002C138C">
      <w:pPr>
        <w:pStyle w:val="BodyText"/>
        <w:rPr>
          <w:b/>
          <w:bCs/>
          <w:color w:val="3333FF"/>
          <w:sz w:val="32"/>
          <w:szCs w:val="32"/>
          <w:lang w:val="en-GB"/>
        </w:rPr>
      </w:pPr>
      <w:r w:rsidRPr="00734A0A">
        <w:rPr>
          <w:b/>
          <w:bCs/>
          <w:color w:val="3333FF"/>
          <w:sz w:val="32"/>
          <w:szCs w:val="32"/>
          <w:lang w:val="en-GB"/>
        </w:rPr>
        <w:t>You could still be owed a tax refund!</w:t>
      </w:r>
    </w:p>
    <w:p w14:paraId="73BA567A" w14:textId="77777777" w:rsidR="007736CC" w:rsidRDefault="007736CC" w:rsidP="002C138C">
      <w:pPr>
        <w:pStyle w:val="BodyText"/>
        <w:rPr>
          <w:b/>
          <w:bCs/>
          <w:color w:val="3333FF"/>
          <w:sz w:val="32"/>
          <w:szCs w:val="32"/>
          <w:lang w:val="en-GB"/>
        </w:rPr>
      </w:pPr>
    </w:p>
    <w:p w14:paraId="4A877ADC" w14:textId="3BEC2126" w:rsidR="00321F89" w:rsidRDefault="003A2573" w:rsidP="003A2573">
      <w:pPr>
        <w:rPr>
          <w:sz w:val="24"/>
          <w:szCs w:val="24"/>
        </w:rPr>
      </w:pPr>
      <w:r w:rsidRPr="003A2573">
        <w:rPr>
          <w:sz w:val="24"/>
          <w:szCs w:val="24"/>
        </w:rPr>
        <w:t xml:space="preserve">Used by more than </w:t>
      </w:r>
      <w:r>
        <w:rPr>
          <w:sz w:val="24"/>
          <w:szCs w:val="24"/>
        </w:rPr>
        <w:t>970</w:t>
      </w:r>
      <w:r w:rsidRPr="003A2573">
        <w:rPr>
          <w:sz w:val="24"/>
          <w:szCs w:val="24"/>
        </w:rPr>
        <w:t xml:space="preserve"> </w:t>
      </w:r>
      <w:r w:rsidR="00960381">
        <w:rPr>
          <w:sz w:val="24"/>
          <w:szCs w:val="24"/>
        </w:rPr>
        <w:t xml:space="preserve">Devon &amp; Cornwall </w:t>
      </w:r>
      <w:r w:rsidR="004A3C02">
        <w:rPr>
          <w:sz w:val="24"/>
          <w:szCs w:val="24"/>
        </w:rPr>
        <w:t xml:space="preserve">Police Federation </w:t>
      </w:r>
      <w:r w:rsidRPr="003A2573">
        <w:rPr>
          <w:sz w:val="24"/>
          <w:szCs w:val="24"/>
        </w:rPr>
        <w:t xml:space="preserve">members already, The Tax </w:t>
      </w:r>
      <w:r w:rsidR="001C0669">
        <w:rPr>
          <w:sz w:val="24"/>
          <w:szCs w:val="24"/>
        </w:rPr>
        <w:t>R</w:t>
      </w:r>
      <w:r w:rsidRPr="003A2573">
        <w:rPr>
          <w:sz w:val="24"/>
          <w:szCs w:val="24"/>
        </w:rPr>
        <w:t>efund Company can review your current and last four years tax codes to check if you’ve paid too much tax</w:t>
      </w:r>
      <w:r w:rsidR="007736CC">
        <w:rPr>
          <w:sz w:val="24"/>
          <w:szCs w:val="24"/>
        </w:rPr>
        <w:t xml:space="preserve">, </w:t>
      </w:r>
      <w:r w:rsidRPr="003A2573">
        <w:rPr>
          <w:sz w:val="24"/>
          <w:szCs w:val="24"/>
        </w:rPr>
        <w:t>and if you have arrange for HMRC to refund your money.</w:t>
      </w:r>
      <w:r>
        <w:rPr>
          <w:sz w:val="24"/>
          <w:szCs w:val="24"/>
        </w:rPr>
        <w:t xml:space="preserve">  </w:t>
      </w:r>
    </w:p>
    <w:p w14:paraId="562EEE0E" w14:textId="77777777" w:rsidR="00321F89" w:rsidRDefault="00321F89" w:rsidP="003A2573">
      <w:pPr>
        <w:rPr>
          <w:sz w:val="24"/>
          <w:szCs w:val="24"/>
        </w:rPr>
      </w:pPr>
    </w:p>
    <w:p w14:paraId="5A69FF8B" w14:textId="4A811C7E" w:rsidR="003A2573" w:rsidRPr="003A2573" w:rsidRDefault="003A2573" w:rsidP="003A2573">
      <w:pPr>
        <w:rPr>
          <w:sz w:val="24"/>
          <w:szCs w:val="24"/>
        </w:rPr>
      </w:pPr>
      <w:r w:rsidRPr="003A2573">
        <w:rPr>
          <w:sz w:val="24"/>
          <w:szCs w:val="24"/>
        </w:rPr>
        <w:t xml:space="preserve">Of the </w:t>
      </w:r>
      <w:r>
        <w:rPr>
          <w:sz w:val="24"/>
          <w:szCs w:val="24"/>
        </w:rPr>
        <w:t>Devon &amp; Cornwall Police Federation</w:t>
      </w:r>
      <w:r w:rsidRPr="003A2573">
        <w:rPr>
          <w:sz w:val="24"/>
          <w:szCs w:val="24"/>
        </w:rPr>
        <w:t xml:space="preserve"> members who have already opted to use its experts to check their tax codes,</w:t>
      </w:r>
      <w:r>
        <w:rPr>
          <w:sz w:val="24"/>
          <w:szCs w:val="24"/>
        </w:rPr>
        <w:t xml:space="preserve"> 240 members</w:t>
      </w:r>
      <w:r w:rsidRPr="003A2573">
        <w:rPr>
          <w:sz w:val="24"/>
          <w:szCs w:val="24"/>
        </w:rPr>
        <w:t xml:space="preserve"> discovered that HMRC issued them with the wrong code, meaning they paid too much tax. </w:t>
      </w:r>
    </w:p>
    <w:p w14:paraId="2F7D57B5" w14:textId="77777777" w:rsidR="003A2573" w:rsidRPr="003A2573" w:rsidRDefault="003A2573" w:rsidP="003A2573">
      <w:pPr>
        <w:rPr>
          <w:b/>
          <w:bCs/>
          <w:sz w:val="24"/>
          <w:szCs w:val="24"/>
        </w:rPr>
      </w:pPr>
    </w:p>
    <w:p w14:paraId="1ED1101B" w14:textId="2E454E2E" w:rsidR="003A2573" w:rsidRPr="003A2573" w:rsidRDefault="003A2573" w:rsidP="003A2573">
      <w:pPr>
        <w:rPr>
          <w:sz w:val="24"/>
          <w:szCs w:val="24"/>
        </w:rPr>
      </w:pPr>
      <w:r w:rsidRPr="003A2573">
        <w:rPr>
          <w:b/>
          <w:bCs/>
          <w:sz w:val="24"/>
          <w:szCs w:val="24"/>
        </w:rPr>
        <w:t>The average refund is £</w:t>
      </w:r>
      <w:r w:rsidR="00960381">
        <w:rPr>
          <w:b/>
          <w:bCs/>
          <w:sz w:val="24"/>
          <w:szCs w:val="24"/>
        </w:rPr>
        <w:t>170.90</w:t>
      </w:r>
      <w:r w:rsidRPr="003A2573">
        <w:rPr>
          <w:b/>
          <w:bCs/>
          <w:sz w:val="24"/>
          <w:szCs w:val="24"/>
        </w:rPr>
        <w:t>, although some members have received more than £</w:t>
      </w:r>
      <w:r w:rsidR="00960381">
        <w:rPr>
          <w:b/>
          <w:bCs/>
          <w:sz w:val="24"/>
          <w:szCs w:val="24"/>
        </w:rPr>
        <w:t>579</w:t>
      </w:r>
      <w:r w:rsidRPr="003A2573">
        <w:rPr>
          <w:b/>
          <w:bCs/>
          <w:sz w:val="24"/>
          <w:szCs w:val="24"/>
        </w:rPr>
        <w:t>.</w:t>
      </w:r>
    </w:p>
    <w:p w14:paraId="7A50A40E" w14:textId="77777777" w:rsidR="001C3117" w:rsidRPr="003A2573" w:rsidRDefault="001C3117" w:rsidP="002C138C">
      <w:pPr>
        <w:pStyle w:val="BodyText"/>
        <w:rPr>
          <w:b/>
          <w:bCs/>
          <w:color w:val="3333FF"/>
          <w:lang w:val="en-GB"/>
        </w:rPr>
      </w:pPr>
    </w:p>
    <w:p w14:paraId="600D32D7" w14:textId="77777777" w:rsidR="001C3117" w:rsidRDefault="002C138C" w:rsidP="002C138C">
      <w:pPr>
        <w:pStyle w:val="BodyText"/>
        <w:rPr>
          <w:lang w:val="en-GB"/>
        </w:rPr>
      </w:pPr>
      <w:r w:rsidRPr="002C138C">
        <w:rPr>
          <w:lang w:val="en-GB"/>
        </w:rPr>
        <w:t xml:space="preserve">If you wish to use The Tax Refund Company, the main points to note are… </w:t>
      </w:r>
    </w:p>
    <w:p w14:paraId="75D7133B" w14:textId="1878742A" w:rsidR="002C138C" w:rsidRPr="002C138C" w:rsidRDefault="002C138C" w:rsidP="002C138C">
      <w:pPr>
        <w:pStyle w:val="BodyText"/>
        <w:rPr>
          <w:lang w:val="en-GB"/>
        </w:rPr>
      </w:pPr>
      <w:r w:rsidRPr="002C138C">
        <w:rPr>
          <w:lang w:val="en-GB"/>
        </w:rPr>
        <w:tab/>
      </w:r>
    </w:p>
    <w:p w14:paraId="5709BC64" w14:textId="77777777" w:rsidR="002C138C" w:rsidRPr="002C138C" w:rsidRDefault="002C138C" w:rsidP="002C138C">
      <w:pPr>
        <w:pStyle w:val="BodyText"/>
        <w:numPr>
          <w:ilvl w:val="0"/>
          <w:numId w:val="2"/>
        </w:numPr>
        <w:rPr>
          <w:lang w:val="en-GB"/>
        </w:rPr>
      </w:pPr>
      <w:r w:rsidRPr="002C138C">
        <w:rPr>
          <w:lang w:val="en-GB"/>
        </w:rPr>
        <w:t>Your professional tax review is free if you do not get a tax refund</w:t>
      </w:r>
    </w:p>
    <w:p w14:paraId="2B8D1FC5" w14:textId="77777777" w:rsidR="002C138C" w:rsidRPr="002C138C" w:rsidRDefault="002C138C" w:rsidP="002C138C">
      <w:pPr>
        <w:pStyle w:val="BodyText"/>
        <w:numPr>
          <w:ilvl w:val="0"/>
          <w:numId w:val="2"/>
        </w:numPr>
        <w:rPr>
          <w:lang w:val="en-GB"/>
        </w:rPr>
      </w:pPr>
      <w:r w:rsidRPr="002C138C">
        <w:rPr>
          <w:lang w:val="en-GB"/>
        </w:rPr>
        <w:t xml:space="preserve">For every £1 paid back by HMRC, you keep 58p (minimum fee £42*) </w:t>
      </w:r>
    </w:p>
    <w:p w14:paraId="6008A16E" w14:textId="40BA411F" w:rsidR="002C138C" w:rsidRPr="002C138C" w:rsidRDefault="002C138C" w:rsidP="002C138C">
      <w:pPr>
        <w:pStyle w:val="BodyText"/>
        <w:numPr>
          <w:ilvl w:val="0"/>
          <w:numId w:val="2"/>
        </w:numPr>
        <w:rPr>
          <w:lang w:val="en-GB"/>
        </w:rPr>
      </w:pPr>
      <w:r w:rsidRPr="002C138C">
        <w:rPr>
          <w:lang w:val="en-GB"/>
        </w:rPr>
        <w:t xml:space="preserve">You will keep any tax you get back for a current year and any extra money you receive in your pay every month following a tax review  </w:t>
      </w:r>
    </w:p>
    <w:p w14:paraId="70FAAFCE" w14:textId="01F9A35F" w:rsidR="002C138C" w:rsidRPr="004B7B6C" w:rsidRDefault="002C138C" w:rsidP="004A3C02">
      <w:pPr>
        <w:pStyle w:val="BodyText"/>
        <w:numPr>
          <w:ilvl w:val="0"/>
          <w:numId w:val="2"/>
        </w:numPr>
        <w:rPr>
          <w:sz w:val="18"/>
          <w:szCs w:val="18"/>
          <w:lang w:val="en-GB"/>
        </w:rPr>
      </w:pPr>
      <w:r w:rsidRPr="002C138C">
        <w:rPr>
          <w:lang w:val="en-GB"/>
        </w:rPr>
        <w:t>Peace of mind guaranteed – in the rare event you get an unexpected tax bill as a direct result of using this service, it will be paid for you**</w:t>
      </w:r>
    </w:p>
    <w:p w14:paraId="7F6520AF" w14:textId="77777777" w:rsidR="004B7B6C" w:rsidRDefault="004B7B6C" w:rsidP="004B7B6C">
      <w:pPr>
        <w:pStyle w:val="BodyText"/>
        <w:ind w:left="720"/>
        <w:rPr>
          <w:lang w:val="en-GB"/>
        </w:rPr>
      </w:pPr>
    </w:p>
    <w:p w14:paraId="586B0A1C" w14:textId="232F05FB" w:rsidR="004B7B6C" w:rsidRPr="004B7B6C" w:rsidRDefault="004B7B6C" w:rsidP="004B7B6C">
      <w:pPr>
        <w:pStyle w:val="BodyText"/>
        <w:rPr>
          <w:lang w:val="en-GB"/>
        </w:rPr>
      </w:pPr>
      <w:r w:rsidRPr="004B7B6C">
        <w:rPr>
          <w:rStyle w:val="A0"/>
          <w:sz w:val="24"/>
          <w:szCs w:val="24"/>
        </w:rPr>
        <w:t>To have your tax codes checked by experts and see if you are due a tax refund</w:t>
      </w:r>
      <w:r w:rsidRPr="004B7B6C">
        <w:rPr>
          <w:rStyle w:val="A0"/>
          <w:color w:val="548DD4" w:themeColor="text2" w:themeTint="99"/>
          <w:sz w:val="24"/>
          <w:szCs w:val="24"/>
        </w:rPr>
        <w:t xml:space="preserve"> </w:t>
      </w:r>
      <w:hyperlink r:id="rId8" w:history="1">
        <w:r w:rsidRPr="004B7B6C">
          <w:rPr>
            <w:rStyle w:val="Hyperlink"/>
            <w:b/>
            <w:bCs/>
          </w:rPr>
          <w:t>click here</w:t>
        </w:r>
      </w:hyperlink>
    </w:p>
    <w:p w14:paraId="6CD8B20B" w14:textId="77777777" w:rsidR="004A3C02" w:rsidRDefault="004A3C02" w:rsidP="004A3C02">
      <w:pPr>
        <w:pStyle w:val="BodyText"/>
        <w:ind w:left="720"/>
        <w:rPr>
          <w:lang w:val="en-GB"/>
        </w:rPr>
      </w:pPr>
    </w:p>
    <w:p w14:paraId="2BE5E9C1" w14:textId="77777777" w:rsidR="004A3C02" w:rsidRDefault="004A3C02" w:rsidP="004A3C02">
      <w:pPr>
        <w:rPr>
          <w:b/>
          <w:bCs/>
          <w:sz w:val="24"/>
          <w:szCs w:val="24"/>
        </w:rPr>
      </w:pPr>
      <w:r w:rsidRPr="004A3C02">
        <w:rPr>
          <w:b/>
          <w:bCs/>
          <w:sz w:val="24"/>
          <w:szCs w:val="24"/>
        </w:rPr>
        <w:t xml:space="preserve">The accuracy of your tax code is entirely your responsibility, not your employers. If HMRC issues the wrong code to your employer and you pay too much tax, it’s up to you to </w:t>
      </w:r>
      <w:proofErr w:type="spellStart"/>
      <w:r w:rsidRPr="004A3C02">
        <w:rPr>
          <w:b/>
          <w:bCs/>
          <w:sz w:val="24"/>
          <w:szCs w:val="24"/>
        </w:rPr>
        <w:t>recognise</w:t>
      </w:r>
      <w:proofErr w:type="spellEnd"/>
      <w:r w:rsidRPr="004A3C02">
        <w:rPr>
          <w:b/>
          <w:bCs/>
          <w:sz w:val="24"/>
          <w:szCs w:val="24"/>
        </w:rPr>
        <w:t xml:space="preserve"> this and take action to correct it. </w:t>
      </w:r>
    </w:p>
    <w:p w14:paraId="0C1124CA" w14:textId="77777777" w:rsidR="004B7B6C" w:rsidRDefault="004B7B6C" w:rsidP="004A3C02">
      <w:pPr>
        <w:rPr>
          <w:b/>
          <w:bCs/>
          <w:sz w:val="24"/>
          <w:szCs w:val="24"/>
        </w:rPr>
      </w:pPr>
    </w:p>
    <w:p w14:paraId="5C376659" w14:textId="77777777" w:rsidR="002C138C" w:rsidRPr="00734A0A" w:rsidRDefault="002C138C" w:rsidP="002C138C">
      <w:pPr>
        <w:pStyle w:val="BodyText"/>
        <w:rPr>
          <w:sz w:val="18"/>
          <w:szCs w:val="18"/>
          <w:lang w:val="en-GB"/>
        </w:rPr>
      </w:pPr>
      <w:r w:rsidRPr="00734A0A">
        <w:rPr>
          <w:sz w:val="18"/>
          <w:szCs w:val="18"/>
          <w:lang w:val="en-GB"/>
        </w:rPr>
        <w:t xml:space="preserve">*You only pay a fee where you get a refund. If your refund is less than £42, the minimum fee will be reduced to the </w:t>
      </w:r>
    </w:p>
    <w:p w14:paraId="545E4F8E" w14:textId="77777777" w:rsidR="002C138C" w:rsidRPr="00734A0A" w:rsidRDefault="002C138C" w:rsidP="002C138C">
      <w:pPr>
        <w:pStyle w:val="BodyText"/>
        <w:rPr>
          <w:sz w:val="18"/>
          <w:szCs w:val="18"/>
          <w:lang w:val="en-GB"/>
        </w:rPr>
      </w:pPr>
      <w:r w:rsidRPr="00734A0A">
        <w:rPr>
          <w:sz w:val="18"/>
          <w:szCs w:val="18"/>
          <w:lang w:val="en-GB"/>
        </w:rPr>
        <w:t xml:space="preserve">  same amount as your refund so you have nothing more to pay.</w:t>
      </w:r>
    </w:p>
    <w:p w14:paraId="411ED1A7" w14:textId="41A34793" w:rsidR="002C138C" w:rsidRPr="00734A0A" w:rsidRDefault="002C138C" w:rsidP="002C138C">
      <w:pPr>
        <w:pStyle w:val="BodyText"/>
        <w:rPr>
          <w:b/>
          <w:sz w:val="18"/>
          <w:szCs w:val="18"/>
          <w:lang w:val="en-GB"/>
        </w:rPr>
      </w:pPr>
      <w:r w:rsidRPr="00734A0A">
        <w:rPr>
          <w:sz w:val="18"/>
          <w:szCs w:val="18"/>
          <w:lang w:val="en-GB"/>
        </w:rPr>
        <w:t>**</w:t>
      </w:r>
      <w:hyperlink r:id="rId9" w:history="1">
        <w:r w:rsidRPr="00734A0A">
          <w:rPr>
            <w:rStyle w:val="Hyperlink"/>
            <w:sz w:val="18"/>
            <w:szCs w:val="18"/>
            <w:lang w:val="en-GB"/>
          </w:rPr>
          <w:t>T&amp;Cs apply</w:t>
        </w:r>
      </w:hyperlink>
    </w:p>
    <w:p w14:paraId="26308CFA" w14:textId="77777777" w:rsidR="001C3117" w:rsidRDefault="001C3117" w:rsidP="002C138C">
      <w:pPr>
        <w:pStyle w:val="BodyText"/>
        <w:rPr>
          <w:b/>
          <w:bCs/>
          <w:u w:val="single"/>
          <w:lang w:val="en-GB"/>
        </w:rPr>
      </w:pPr>
    </w:p>
    <w:p w14:paraId="68038180" w14:textId="75645C29" w:rsidR="002C138C" w:rsidRPr="002C138C" w:rsidRDefault="002C138C" w:rsidP="001C3117">
      <w:pPr>
        <w:pStyle w:val="BodyText"/>
        <w:jc w:val="center"/>
        <w:rPr>
          <w:u w:val="single"/>
          <w:lang w:val="en-GB"/>
        </w:rPr>
      </w:pPr>
      <w:r w:rsidRPr="002C138C">
        <w:rPr>
          <w:b/>
          <w:bCs/>
          <w:u w:val="single"/>
          <w:lang w:val="en-GB"/>
        </w:rPr>
        <w:t>Any Questions?</w:t>
      </w:r>
    </w:p>
    <w:p w14:paraId="698BF239" w14:textId="5AE51A52" w:rsidR="002C138C" w:rsidRPr="002C138C" w:rsidRDefault="002C138C" w:rsidP="001C3117">
      <w:pPr>
        <w:pStyle w:val="BodyText"/>
        <w:jc w:val="center"/>
        <w:rPr>
          <w:lang w:val="en-GB"/>
        </w:rPr>
      </w:pPr>
      <w:r w:rsidRPr="002C138C">
        <w:rPr>
          <w:lang w:val="en-GB"/>
        </w:rPr>
        <w:t xml:space="preserve">Please visit The Tax Refund Company’s </w:t>
      </w:r>
      <w:hyperlink r:id="rId10" w:history="1">
        <w:r w:rsidRPr="002C138C">
          <w:rPr>
            <w:rStyle w:val="Hyperlink"/>
            <w:lang w:val="en-GB"/>
          </w:rPr>
          <w:t>FAQ page</w:t>
        </w:r>
      </w:hyperlink>
      <w:r w:rsidRPr="002C138C">
        <w:rPr>
          <w:lang w:val="en-GB"/>
        </w:rPr>
        <w:t xml:space="preserve"> or call The Tax Refund Company on 0161 968 7345 (Mon–Fri 9am– 5pm)</w:t>
      </w:r>
    </w:p>
    <w:p w14:paraId="1E078937" w14:textId="77777777" w:rsidR="001F1B65" w:rsidRPr="002C138C" w:rsidRDefault="001F1B65">
      <w:pPr>
        <w:pStyle w:val="BodyText"/>
      </w:pPr>
    </w:p>
    <w:p w14:paraId="1E078938" w14:textId="77777777" w:rsidR="001F1B65" w:rsidRDefault="001F1B65">
      <w:pPr>
        <w:pStyle w:val="BodyText"/>
        <w:rPr>
          <w:sz w:val="20"/>
        </w:rPr>
      </w:pPr>
    </w:p>
    <w:p w14:paraId="1E078939" w14:textId="77777777" w:rsidR="001F1B65" w:rsidRDefault="001F1B65">
      <w:pPr>
        <w:pStyle w:val="BodyText"/>
        <w:rPr>
          <w:sz w:val="20"/>
        </w:rPr>
      </w:pPr>
    </w:p>
    <w:p w14:paraId="1E07893B" w14:textId="77777777" w:rsidR="001F1B65" w:rsidRDefault="003E559F">
      <w:pPr>
        <w:pStyle w:val="Heading1"/>
        <w:spacing w:before="100"/>
        <w:ind w:left="1479" w:right="1471"/>
        <w:jc w:val="center"/>
        <w:rPr>
          <w:rFonts w:ascii="Cambria" w:hAnsi="Cambria"/>
        </w:rPr>
      </w:pPr>
      <w:r>
        <w:rPr>
          <w:rFonts w:ascii="Cambria" w:hAnsi="Cambria"/>
          <w:color w:val="2515FF"/>
        </w:rPr>
        <w:t>Represent • Influence • Negotiate</w:t>
      </w:r>
    </w:p>
    <w:sectPr w:rsidR="001F1B65">
      <w:type w:val="continuous"/>
      <w:pgSz w:w="11900" w:h="16850"/>
      <w:pgMar w:top="420" w:right="740" w:bottom="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1084B"/>
    <w:multiLevelType w:val="hybridMultilevel"/>
    <w:tmpl w:val="8EBC2A00"/>
    <w:lvl w:ilvl="0" w:tplc="B70A9882">
      <w:numFmt w:val="bullet"/>
      <w:lvlText w:val=""/>
      <w:lvlJc w:val="left"/>
      <w:pPr>
        <w:ind w:left="834" w:hanging="360"/>
      </w:pPr>
      <w:rPr>
        <w:rFonts w:ascii="Symbol" w:eastAsia="Symbol" w:hAnsi="Symbol" w:cs="Symbol" w:hint="default"/>
        <w:w w:val="100"/>
        <w:sz w:val="24"/>
        <w:szCs w:val="24"/>
        <w:lang w:val="en-US" w:eastAsia="en-US" w:bidi="en-US"/>
      </w:rPr>
    </w:lvl>
    <w:lvl w:ilvl="1" w:tplc="258E4402">
      <w:numFmt w:val="bullet"/>
      <w:lvlText w:val="•"/>
      <w:lvlJc w:val="left"/>
      <w:pPr>
        <w:ind w:left="1783" w:hanging="360"/>
      </w:pPr>
      <w:rPr>
        <w:rFonts w:hint="default"/>
        <w:lang w:val="en-US" w:eastAsia="en-US" w:bidi="en-US"/>
      </w:rPr>
    </w:lvl>
    <w:lvl w:ilvl="2" w:tplc="799E000C">
      <w:numFmt w:val="bullet"/>
      <w:lvlText w:val="•"/>
      <w:lvlJc w:val="left"/>
      <w:pPr>
        <w:ind w:left="2727" w:hanging="360"/>
      </w:pPr>
      <w:rPr>
        <w:rFonts w:hint="default"/>
        <w:lang w:val="en-US" w:eastAsia="en-US" w:bidi="en-US"/>
      </w:rPr>
    </w:lvl>
    <w:lvl w:ilvl="3" w:tplc="40EC1E34">
      <w:numFmt w:val="bullet"/>
      <w:lvlText w:val="•"/>
      <w:lvlJc w:val="left"/>
      <w:pPr>
        <w:ind w:left="3671" w:hanging="360"/>
      </w:pPr>
      <w:rPr>
        <w:rFonts w:hint="default"/>
        <w:lang w:val="en-US" w:eastAsia="en-US" w:bidi="en-US"/>
      </w:rPr>
    </w:lvl>
    <w:lvl w:ilvl="4" w:tplc="325A1424">
      <w:numFmt w:val="bullet"/>
      <w:lvlText w:val="•"/>
      <w:lvlJc w:val="left"/>
      <w:pPr>
        <w:ind w:left="4615" w:hanging="360"/>
      </w:pPr>
      <w:rPr>
        <w:rFonts w:hint="default"/>
        <w:lang w:val="en-US" w:eastAsia="en-US" w:bidi="en-US"/>
      </w:rPr>
    </w:lvl>
    <w:lvl w:ilvl="5" w:tplc="1BF0394C">
      <w:numFmt w:val="bullet"/>
      <w:lvlText w:val="•"/>
      <w:lvlJc w:val="left"/>
      <w:pPr>
        <w:ind w:left="5559" w:hanging="360"/>
      </w:pPr>
      <w:rPr>
        <w:rFonts w:hint="default"/>
        <w:lang w:val="en-US" w:eastAsia="en-US" w:bidi="en-US"/>
      </w:rPr>
    </w:lvl>
    <w:lvl w:ilvl="6" w:tplc="65B67D9C">
      <w:numFmt w:val="bullet"/>
      <w:lvlText w:val="•"/>
      <w:lvlJc w:val="left"/>
      <w:pPr>
        <w:ind w:left="6503" w:hanging="360"/>
      </w:pPr>
      <w:rPr>
        <w:rFonts w:hint="default"/>
        <w:lang w:val="en-US" w:eastAsia="en-US" w:bidi="en-US"/>
      </w:rPr>
    </w:lvl>
    <w:lvl w:ilvl="7" w:tplc="67465B58">
      <w:numFmt w:val="bullet"/>
      <w:lvlText w:val="•"/>
      <w:lvlJc w:val="left"/>
      <w:pPr>
        <w:ind w:left="7447" w:hanging="360"/>
      </w:pPr>
      <w:rPr>
        <w:rFonts w:hint="default"/>
        <w:lang w:val="en-US" w:eastAsia="en-US" w:bidi="en-US"/>
      </w:rPr>
    </w:lvl>
    <w:lvl w:ilvl="8" w:tplc="B8DED468">
      <w:numFmt w:val="bullet"/>
      <w:lvlText w:val="•"/>
      <w:lvlJc w:val="left"/>
      <w:pPr>
        <w:ind w:left="8391" w:hanging="360"/>
      </w:pPr>
      <w:rPr>
        <w:rFonts w:hint="default"/>
        <w:lang w:val="en-US" w:eastAsia="en-US" w:bidi="en-US"/>
      </w:rPr>
    </w:lvl>
  </w:abstractNum>
  <w:abstractNum w:abstractNumId="1" w15:restartNumberingAfterBreak="0">
    <w:nsid w:val="78B0527D"/>
    <w:multiLevelType w:val="hybridMultilevel"/>
    <w:tmpl w:val="1F22B5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67524212">
    <w:abstractNumId w:val="0"/>
  </w:num>
  <w:num w:numId="2" w16cid:durableId="150039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65"/>
    <w:rsid w:val="00013307"/>
    <w:rsid w:val="00021BCC"/>
    <w:rsid w:val="000418E2"/>
    <w:rsid w:val="0010511D"/>
    <w:rsid w:val="0014278A"/>
    <w:rsid w:val="00146B69"/>
    <w:rsid w:val="001772DF"/>
    <w:rsid w:val="001C0669"/>
    <w:rsid w:val="001C3117"/>
    <w:rsid w:val="001F1B65"/>
    <w:rsid w:val="00262883"/>
    <w:rsid w:val="002C138C"/>
    <w:rsid w:val="002C58C4"/>
    <w:rsid w:val="002E0FB4"/>
    <w:rsid w:val="00321F89"/>
    <w:rsid w:val="003A2573"/>
    <w:rsid w:val="003E559F"/>
    <w:rsid w:val="004A3C02"/>
    <w:rsid w:val="004B7B6C"/>
    <w:rsid w:val="005609AA"/>
    <w:rsid w:val="00682DC6"/>
    <w:rsid w:val="00734A0A"/>
    <w:rsid w:val="007736CC"/>
    <w:rsid w:val="008B79E4"/>
    <w:rsid w:val="0090308F"/>
    <w:rsid w:val="00960381"/>
    <w:rsid w:val="00BE04EC"/>
    <w:rsid w:val="00C72733"/>
    <w:rsid w:val="00CB66CF"/>
    <w:rsid w:val="00E26ADB"/>
    <w:rsid w:val="00E66927"/>
    <w:rsid w:val="00EB0BA1"/>
    <w:rsid w:val="00F00D51"/>
    <w:rsid w:val="00FC4771"/>
    <w:rsid w:val="00FD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8910"/>
  <w15:docId w15:val="{5A4A6EF2-C739-4086-A54F-F239F327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3"/>
      <w:outlineLvl w:val="0"/>
    </w:pPr>
    <w:rPr>
      <w:b/>
      <w:bCs/>
      <w:sz w:val="30"/>
      <w:szCs w:val="30"/>
    </w:rPr>
  </w:style>
  <w:style w:type="paragraph" w:styleId="Heading2">
    <w:name w:val="heading 2"/>
    <w:basedOn w:val="Normal"/>
    <w:uiPriority w:val="9"/>
    <w:unhideWhenUsed/>
    <w:qFormat/>
    <w:pPr>
      <w:ind w:left="1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113"/>
    </w:pPr>
    <w:rPr>
      <w:rFonts w:ascii="Cambria" w:eastAsia="Cambria" w:hAnsi="Cambria" w:cs="Cambria"/>
      <w:b/>
      <w:bCs/>
      <w:sz w:val="36"/>
      <w:szCs w:val="36"/>
    </w:rPr>
  </w:style>
  <w:style w:type="paragraph" w:styleId="ListParagraph">
    <w:name w:val="List Paragraph"/>
    <w:basedOn w:val="Normal"/>
    <w:uiPriority w:val="1"/>
    <w:qFormat/>
    <w:pPr>
      <w:spacing w:before="4"/>
      <w:ind w:left="83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6B69"/>
    <w:rPr>
      <w:color w:val="0000FF" w:themeColor="hyperlink"/>
      <w:u w:val="single"/>
    </w:rPr>
  </w:style>
  <w:style w:type="character" w:styleId="UnresolvedMention">
    <w:name w:val="Unresolved Mention"/>
    <w:basedOn w:val="DefaultParagraphFont"/>
    <w:uiPriority w:val="99"/>
    <w:semiHidden/>
    <w:unhideWhenUsed/>
    <w:rsid w:val="00146B69"/>
    <w:rPr>
      <w:color w:val="605E5C"/>
      <w:shd w:val="clear" w:color="auto" w:fill="E1DFDD"/>
    </w:rPr>
  </w:style>
  <w:style w:type="character" w:customStyle="1" w:styleId="A0">
    <w:name w:val="A0"/>
    <w:uiPriority w:val="99"/>
    <w:rsid w:val="004B7B6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1033">
      <w:bodyDiv w:val="1"/>
      <w:marLeft w:val="0"/>
      <w:marRight w:val="0"/>
      <w:marTop w:val="0"/>
      <w:marBottom w:val="0"/>
      <w:divBdr>
        <w:top w:val="none" w:sz="0" w:space="0" w:color="auto"/>
        <w:left w:val="none" w:sz="0" w:space="0" w:color="auto"/>
        <w:bottom w:val="none" w:sz="0" w:space="0" w:color="auto"/>
        <w:right w:val="none" w:sz="0" w:space="0" w:color="auto"/>
      </w:divBdr>
    </w:div>
    <w:div w:id="444858456">
      <w:bodyDiv w:val="1"/>
      <w:marLeft w:val="0"/>
      <w:marRight w:val="0"/>
      <w:marTop w:val="0"/>
      <w:marBottom w:val="0"/>
      <w:divBdr>
        <w:top w:val="none" w:sz="0" w:space="0" w:color="auto"/>
        <w:left w:val="none" w:sz="0" w:space="0" w:color="auto"/>
        <w:bottom w:val="none" w:sz="0" w:space="0" w:color="auto"/>
        <w:right w:val="none" w:sz="0" w:space="0" w:color="auto"/>
      </w:divBdr>
    </w:div>
    <w:div w:id="1817143004">
      <w:bodyDiv w:val="1"/>
      <w:marLeft w:val="0"/>
      <w:marRight w:val="0"/>
      <w:marTop w:val="0"/>
      <w:marBottom w:val="0"/>
      <w:divBdr>
        <w:top w:val="none" w:sz="0" w:space="0" w:color="auto"/>
        <w:left w:val="none" w:sz="0" w:space="0" w:color="auto"/>
        <w:bottom w:val="none" w:sz="0" w:space="0" w:color="auto"/>
        <w:right w:val="none" w:sz="0" w:space="0" w:color="auto"/>
      </w:divBdr>
    </w:div>
    <w:div w:id="200365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thetaxrefundcompany.co.uk/ref=2505000002" TargetMode="External"/><Relationship Id="rId3" Type="http://schemas.openxmlformats.org/officeDocument/2006/relationships/settings" Target="settings.xml"/><Relationship Id="rId7" Type="http://schemas.openxmlformats.org/officeDocument/2006/relationships/hyperlink" Target="http://www.polfed.org/dc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doffice@devon.polfed.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thetaxrefundcompany.co.uk/faqs/?ref=2505000002" TargetMode="External"/><Relationship Id="rId4" Type="http://schemas.openxmlformats.org/officeDocument/2006/relationships/webSettings" Target="webSettings.xml"/><Relationship Id="rId9" Type="http://schemas.openxmlformats.org/officeDocument/2006/relationships/hyperlink" Target="https://thetaxrefundcompany.co.uk/our-guarantees/?ref=25050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Fedoffice</dc:creator>
  <cp:lastModifiedBy>Jayne Morgans</cp:lastModifiedBy>
  <cp:revision>3</cp:revision>
  <cp:lastPrinted>2025-03-20T11:19:00Z</cp:lastPrinted>
  <dcterms:created xsi:type="dcterms:W3CDTF">2025-03-20T11:28:00Z</dcterms:created>
  <dcterms:modified xsi:type="dcterms:W3CDTF">2025-03-20T12:59:00Z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2024-01-16T00:00:00Z</vt:filetime>
  </property>
</Properties>
</file>