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472" w14:textId="77777777" w:rsidR="00896542" w:rsidRPr="00483888" w:rsidRDefault="00896542" w:rsidP="00896542">
      <w:pPr>
        <w:rPr>
          <w:b/>
          <w:bCs/>
        </w:rPr>
      </w:pPr>
      <w:r w:rsidRPr="00E65520">
        <w:rPr>
          <w:b/>
          <w:bCs/>
          <w:noProof/>
        </w:rPr>
        <w:drawing>
          <wp:inline distT="0" distB="0" distL="0" distR="0" wp14:anchorId="0137B292" wp14:editId="50CA33F3">
            <wp:extent cx="5731510" cy="1515745"/>
            <wp:effectExtent l="0" t="0" r="2540" b="8255"/>
            <wp:docPr id="4" name="Picture 4" descr="A person talking to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talking to a perso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F04B" w14:textId="77777777" w:rsidR="00896542" w:rsidRPr="007C7934" w:rsidRDefault="00896542" w:rsidP="00896542">
      <w:pPr>
        <w:rPr>
          <w:b/>
          <w:bCs/>
          <w:sz w:val="28"/>
          <w:szCs w:val="28"/>
        </w:rPr>
      </w:pPr>
      <w:r w:rsidRPr="007C7934">
        <w:rPr>
          <w:b/>
          <w:bCs/>
          <w:sz w:val="28"/>
          <w:szCs w:val="28"/>
        </w:rPr>
        <w:t xml:space="preserve">Family law for Police Federation members  </w:t>
      </w:r>
    </w:p>
    <w:p w14:paraId="6AB92FC8" w14:textId="77777777" w:rsidR="00896542" w:rsidRPr="005A0AC9" w:rsidRDefault="00896542" w:rsidP="00896542">
      <w:r w:rsidRPr="005A0AC9">
        <w:t xml:space="preserve">Getting a divorce is never easy, especially on top of the pressure of police work.  At Slater and Gordon, we offer Police Federation members a free initial consultation, a </w:t>
      </w:r>
      <w:r>
        <w:t xml:space="preserve">competitively priced </w:t>
      </w:r>
      <w:r w:rsidRPr="005A0AC9">
        <w:t>fixed-fee</w:t>
      </w:r>
      <w:r>
        <w:t xml:space="preserve"> divorce</w:t>
      </w:r>
      <w:r w:rsidRPr="005A0AC9">
        <w:t xml:space="preserve"> package and discounted hourly rates.</w:t>
      </w:r>
      <w:r>
        <w:t xml:space="preserve"> </w:t>
      </w:r>
      <w:r w:rsidRPr="005A0AC9">
        <w:t>We’ll be with you every step of the way</w:t>
      </w:r>
      <w:r>
        <w:t>,</w:t>
      </w:r>
      <w:r w:rsidRPr="005A0AC9">
        <w:t xml:space="preserve"> so you can focus on your job and let us deal with everything else.</w:t>
      </w:r>
    </w:p>
    <w:p w14:paraId="5D6AF0E2" w14:textId="77777777" w:rsidR="00896542" w:rsidRPr="005A0AC9" w:rsidRDefault="00896542" w:rsidP="00896542">
      <w:r w:rsidRPr="005A0AC9">
        <w:t>Our nationwide team of family lawyers have unique experience of dealing with complex police divorce cases.</w:t>
      </w:r>
      <w:r>
        <w:t xml:space="preserve"> </w:t>
      </w:r>
      <w:r w:rsidRPr="005A0AC9">
        <w:t>All our family specialist</w:t>
      </w:r>
      <w:r>
        <w:t>s</w:t>
      </w:r>
      <w:r w:rsidRPr="005A0AC9">
        <w:t xml:space="preserve"> have undertaken an intense training programme to ensure they</w:t>
      </w:r>
      <w:r>
        <w:t>’</w:t>
      </w:r>
      <w:r w:rsidRPr="005A0AC9">
        <w:t>re fully equipped to advise on every aspect of police culture, pay, pensions and shift pattern.  No one understands better the unique pressures of police work</w:t>
      </w:r>
      <w:r>
        <w:t xml:space="preserve"> </w:t>
      </w:r>
      <w:r w:rsidRPr="005A0AC9">
        <w:t>and how to protect your rights</w:t>
      </w:r>
      <w:r>
        <w:t xml:space="preserve"> - </w:t>
      </w:r>
      <w:r w:rsidRPr="005A0AC9">
        <w:t xml:space="preserve">especially your pension.  </w:t>
      </w:r>
    </w:p>
    <w:p w14:paraId="6AA7F726" w14:textId="77777777" w:rsidR="00896542" w:rsidRPr="005A0AC9" w:rsidRDefault="00896542" w:rsidP="00896542">
      <w:r w:rsidRPr="005A0AC9">
        <w:t xml:space="preserve">We provide access to some of the country’s best family lawyers and offer Police Federation members and police personnel: </w:t>
      </w:r>
    </w:p>
    <w:p w14:paraId="48C15FF8" w14:textId="77777777" w:rsidR="00896542" w:rsidRPr="00AF553D" w:rsidRDefault="00896542" w:rsidP="00896542">
      <w:pPr>
        <w:pStyle w:val="ListParagraph"/>
        <w:numPr>
          <w:ilvl w:val="0"/>
          <w:numId w:val="1"/>
        </w:numPr>
      </w:pPr>
      <w:r w:rsidRPr="00AF553D">
        <w:rPr>
          <w:rFonts w:eastAsia="Times New Roman"/>
        </w:rPr>
        <w:t>A free initial appointment at a time convenient to you, outside of office hours where required</w:t>
      </w:r>
    </w:p>
    <w:p w14:paraId="3D8B8DE7" w14:textId="77777777" w:rsidR="00896542" w:rsidRPr="005A0AC9" w:rsidRDefault="00896542" w:rsidP="00896542">
      <w:pPr>
        <w:pStyle w:val="ListParagraph"/>
        <w:numPr>
          <w:ilvl w:val="0"/>
          <w:numId w:val="1"/>
        </w:numPr>
      </w:pPr>
      <w:r>
        <w:t>A reduced fixed-fee petitioner divorce of £420 (inc. VAT) plus court fee</w:t>
      </w:r>
    </w:p>
    <w:p w14:paraId="2DCFA478" w14:textId="77777777" w:rsidR="00896542" w:rsidRPr="005A0AC9" w:rsidRDefault="00896542" w:rsidP="00896542">
      <w:pPr>
        <w:pStyle w:val="ListParagraph"/>
        <w:numPr>
          <w:ilvl w:val="0"/>
          <w:numId w:val="1"/>
        </w:numPr>
      </w:pPr>
      <w:r w:rsidRPr="005A0AC9">
        <w:t xml:space="preserve">An expert team with over </w:t>
      </w:r>
      <w:r>
        <w:t>10</w:t>
      </w:r>
      <w:r w:rsidRPr="005A0AC9">
        <w:t xml:space="preserve"> years’ experience of police family law </w:t>
      </w:r>
    </w:p>
    <w:p w14:paraId="11E5695C" w14:textId="77777777" w:rsidR="00896542" w:rsidRPr="005A0AC9" w:rsidRDefault="00896542" w:rsidP="00896542">
      <w:pPr>
        <w:pStyle w:val="ListParagraph"/>
        <w:numPr>
          <w:ilvl w:val="0"/>
          <w:numId w:val="1"/>
        </w:numPr>
      </w:pPr>
      <w:r w:rsidRPr="005A0AC9">
        <w:t xml:space="preserve">A local family law representative for your area </w:t>
      </w:r>
    </w:p>
    <w:p w14:paraId="2907B921" w14:textId="77777777" w:rsidR="00896542" w:rsidRPr="005A0AC9" w:rsidRDefault="00896542" w:rsidP="00896542">
      <w:pPr>
        <w:pStyle w:val="ListParagraph"/>
        <w:numPr>
          <w:ilvl w:val="0"/>
          <w:numId w:val="1"/>
        </w:numPr>
      </w:pPr>
      <w:r w:rsidRPr="005A0AC9">
        <w:t xml:space="preserve">Discounted rates </w:t>
      </w:r>
    </w:p>
    <w:p w14:paraId="2855DE23" w14:textId="77777777" w:rsidR="00896542" w:rsidRPr="005A0AC9" w:rsidRDefault="00896542" w:rsidP="00896542">
      <w:r w:rsidRPr="005A0AC9">
        <w:t>If you think we could help, call us for a free family consultation on</w:t>
      </w:r>
      <w:r>
        <w:t xml:space="preserve"> </w:t>
      </w:r>
      <w:r w:rsidRPr="00472CC0">
        <w:rPr>
          <w:b/>
          <w:bCs/>
        </w:rPr>
        <w:t>0808 175 7710</w:t>
      </w:r>
      <w:r>
        <w:t>.</w:t>
      </w:r>
    </w:p>
    <w:p w14:paraId="6BB4F2A4" w14:textId="77777777" w:rsidR="00383FFD" w:rsidRDefault="00383FFD"/>
    <w:sectPr w:rsidR="0038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4C7"/>
    <w:multiLevelType w:val="hybridMultilevel"/>
    <w:tmpl w:val="01B85046"/>
    <w:lvl w:ilvl="0" w:tplc="9D9E3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42"/>
    <w:rsid w:val="00113487"/>
    <w:rsid w:val="00383FFD"/>
    <w:rsid w:val="00896542"/>
    <w:rsid w:val="00A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FE86"/>
  <w15:chartTrackingRefBased/>
  <w15:docId w15:val="{586C2FDF-2E19-458E-A769-2BF8860C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Pym, Michelle - Devon &amp; Cornwall BB</dc:creator>
  <cp:keywords/>
  <dc:description/>
  <cp:lastModifiedBy>Pym, Michelle - Devon &amp; Cornwall BB</cp:lastModifiedBy>
  <cp:revision>1</cp:revision>
  <dcterms:created xsi:type="dcterms:W3CDTF">2022-04-14T10:42:00Z</dcterms:created>
  <dcterms:modified xsi:type="dcterms:W3CDTF">2022-04-14T10:43:00Z</dcterms:modified>
</cp:coreProperties>
</file>